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22" w:rsidRPr="00DB35C4" w:rsidRDefault="001563AA" w:rsidP="00322D12">
      <w:pPr>
        <w:pStyle w:val="a7"/>
        <w:rPr>
          <w:rFonts w:ascii="Andalus" w:hAnsi="Andalus" w:cs="Andalus"/>
          <w:sz w:val="300"/>
          <w:szCs w:val="44"/>
        </w:rPr>
      </w:pPr>
      <w:bookmarkStart w:id="0" w:name="_Ref124921422"/>
      <w:bookmarkStart w:id="1" w:name="_Toc127458465"/>
      <w:bookmarkStart w:id="2" w:name="_Toc127544699"/>
      <w:bookmarkStart w:id="3" w:name="_Toc127545158"/>
      <w:bookmarkStart w:id="4" w:name="_Toc127547865"/>
      <w:bookmarkStart w:id="5" w:name="_Toc127548083"/>
      <w:bookmarkStart w:id="6" w:name="_Toc127548301"/>
      <w:bookmarkStart w:id="7" w:name="_Toc127548519"/>
      <w:r w:rsidRPr="00DB35C4">
        <w:rPr>
          <w:rFonts w:ascii="Andalus" w:hAnsi="Andalus" w:cs="Andalus"/>
          <w:sz w:val="300"/>
          <w:szCs w:val="44"/>
          <w:rtl/>
        </w:rPr>
        <w:t>بسم الله الرحمن الرحیم</w:t>
      </w:r>
    </w:p>
    <w:bookmarkEnd w:id="1"/>
    <w:bookmarkEnd w:id="2"/>
    <w:bookmarkEnd w:id="3"/>
    <w:bookmarkEnd w:id="4"/>
    <w:bookmarkEnd w:id="5"/>
    <w:bookmarkEnd w:id="6"/>
    <w:bookmarkEnd w:id="7"/>
    <w:p w:rsidR="00607865" w:rsidRPr="00DB35C4" w:rsidRDefault="00607865" w:rsidP="00322D12">
      <w:pPr>
        <w:pStyle w:val="StyleLatinArminHonar2ComplexArminHonar2100pt"/>
        <w:rPr>
          <w:rFonts w:ascii="Andalus" w:hAnsi="Andalus" w:cs="Andalus"/>
          <w:sz w:val="300"/>
          <w:szCs w:val="300"/>
          <w:rtl/>
        </w:rPr>
        <w:sectPr w:rsidR="00607865" w:rsidRPr="00DB35C4" w:rsidSect="00373B82">
          <w:headerReference w:type="even" r:id="rId9"/>
          <w:headerReference w:type="default" r:id="rId10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720" w:gutter="0"/>
          <w:cols w:space="720"/>
          <w:titlePg/>
          <w:bidi/>
          <w:rtlGutter/>
          <w:docGrid w:linePitch="360"/>
        </w:sectPr>
      </w:pPr>
    </w:p>
    <w:p w:rsidR="00F34422" w:rsidRPr="00F1177A" w:rsidRDefault="0093429B" w:rsidP="0093429B">
      <w:pPr>
        <w:pStyle w:val="Heading1"/>
        <w:rPr>
          <w:rFonts w:cs="B Badr"/>
        </w:rPr>
      </w:pPr>
      <w:bookmarkStart w:id="8" w:name="_Toc197338485"/>
      <w:bookmarkStart w:id="9" w:name="_Toc197338643"/>
      <w:bookmarkStart w:id="10" w:name="_Toc197338677"/>
      <w:bookmarkStart w:id="11" w:name="_Toc197839678"/>
      <w:bookmarkStart w:id="12" w:name="_Toc199248547"/>
      <w:bookmarkStart w:id="13" w:name="_Toc200638376"/>
      <w:bookmarkStart w:id="14" w:name="_Toc200639422"/>
      <w:bookmarkStart w:id="15" w:name="_Toc200639861"/>
      <w:bookmarkStart w:id="16" w:name="_Toc253133632"/>
      <w:bookmarkStart w:id="17" w:name="_Toc253140531"/>
      <w:bookmarkStart w:id="18" w:name="_Toc253505430"/>
      <w:bookmarkStart w:id="19" w:name="_Toc253506486"/>
      <w:bookmarkStart w:id="20" w:name="_Toc258990898"/>
      <w:bookmarkStart w:id="21" w:name="_Toc258991314"/>
      <w:bookmarkStart w:id="22" w:name="_Toc258991384"/>
      <w:bookmarkStart w:id="23" w:name="_Toc259043321"/>
      <w:bookmarkStart w:id="24" w:name="_Toc265846764"/>
      <w:bookmarkStart w:id="25" w:name="_Toc265850707"/>
      <w:bookmarkStart w:id="26" w:name="_Toc267851798"/>
      <w:r w:rsidRPr="00F1177A">
        <w:rPr>
          <w:rFonts w:cs="B Badr"/>
          <w:rtl/>
        </w:rPr>
        <w:lastRenderedPageBreak/>
        <w:t>هنر مردن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07865" w:rsidRPr="00F1177A" w:rsidRDefault="00607865" w:rsidP="00322D12">
      <w:pPr>
        <w:pStyle w:val="a6"/>
        <w:rPr>
          <w:rFonts w:cs="B Badr" w:hint="cs"/>
          <w:rtl/>
        </w:rPr>
      </w:pPr>
    </w:p>
    <w:p w:rsidR="00607865" w:rsidRPr="00F1177A" w:rsidRDefault="00607865" w:rsidP="00322D12">
      <w:pPr>
        <w:pStyle w:val="a6"/>
        <w:rPr>
          <w:rFonts w:cs="B Badr" w:hint="cs"/>
          <w:rtl/>
        </w:rPr>
      </w:pPr>
    </w:p>
    <w:p w:rsidR="00607865" w:rsidRPr="00F1177A" w:rsidRDefault="00607865" w:rsidP="00322D12">
      <w:pPr>
        <w:pStyle w:val="a6"/>
        <w:rPr>
          <w:rFonts w:cs="B Badr" w:hint="cs"/>
          <w:rtl/>
        </w:rPr>
      </w:pPr>
    </w:p>
    <w:p w:rsidR="00607865" w:rsidRPr="00F1177A" w:rsidRDefault="00607865" w:rsidP="00322D12">
      <w:pPr>
        <w:pStyle w:val="a6"/>
        <w:rPr>
          <w:rFonts w:cs="B Badr" w:hint="cs"/>
          <w:rtl/>
        </w:rPr>
      </w:pPr>
    </w:p>
    <w:p w:rsidR="00607865" w:rsidRPr="00F1177A" w:rsidRDefault="00607865" w:rsidP="00322D12">
      <w:pPr>
        <w:pStyle w:val="a6"/>
        <w:rPr>
          <w:rFonts w:cs="B Badr" w:hint="cs"/>
          <w:rtl/>
        </w:rPr>
      </w:pPr>
    </w:p>
    <w:p w:rsidR="00110358" w:rsidRPr="00F1177A" w:rsidRDefault="00110358" w:rsidP="00322D12">
      <w:pPr>
        <w:pStyle w:val="a6"/>
        <w:rPr>
          <w:rFonts w:cs="B Badr" w:hint="cs"/>
          <w:rtl/>
        </w:rPr>
      </w:pPr>
      <w:r w:rsidRPr="00F1177A">
        <w:rPr>
          <w:rFonts w:cs="B Badr"/>
          <w:rtl/>
        </w:rPr>
        <w:t>اصغر طاهرزاده</w:t>
      </w:r>
    </w:p>
    <w:p w:rsidR="007E69C1" w:rsidRPr="00F1177A" w:rsidRDefault="007E69C1" w:rsidP="00322D12">
      <w:pPr>
        <w:pStyle w:val="a6"/>
        <w:rPr>
          <w:rFonts w:cs="B Badr" w:hint="cs"/>
          <w:rtl/>
        </w:rPr>
        <w:sectPr w:rsidR="007E69C1" w:rsidRPr="00F1177A" w:rsidSect="00373B82">
          <w:headerReference w:type="first" r:id="rId11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720" w:gutter="0"/>
          <w:cols w:space="720"/>
          <w:titlePg/>
          <w:bidi/>
          <w:rtlGutter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</w:tblGrid>
      <w:tr w:rsidR="00AB4FB3" w:rsidRPr="00F1177A" w:rsidTr="001B684C">
        <w:tc>
          <w:tcPr>
            <w:tcW w:w="4922" w:type="dxa"/>
            <w:shd w:val="clear" w:color="auto" w:fill="auto"/>
          </w:tcPr>
          <w:p w:rsidR="00AB4FB3" w:rsidRPr="00F1177A" w:rsidRDefault="00AB4FB3" w:rsidP="00322D12">
            <w:pPr>
              <w:rPr>
                <w:rFonts w:hint="cs"/>
                <w:rtl/>
              </w:rPr>
            </w:pPr>
            <w:r w:rsidRPr="00F1177A">
              <w:rPr>
                <w:rtl/>
              </w:rPr>
              <w:t>طاهرزاده، اصغر،1330</w:t>
            </w:r>
            <w:r w:rsidRPr="00F1177A">
              <w:rPr>
                <w:rFonts w:hint="cs"/>
                <w:rtl/>
              </w:rPr>
              <w:t>-</w:t>
            </w:r>
          </w:p>
          <w:p w:rsidR="00AB4FB3" w:rsidRPr="00F1177A" w:rsidRDefault="0093429B" w:rsidP="001F3B75">
            <w:pPr>
              <w:pStyle w:val="a3"/>
              <w:rPr>
                <w:rFonts w:hint="cs"/>
                <w:rtl/>
              </w:rPr>
            </w:pPr>
            <w:r w:rsidRPr="00F1177A">
              <w:rPr>
                <w:rtl/>
              </w:rPr>
              <w:t>هنر مردن</w:t>
            </w:r>
            <w:r w:rsidR="00666883" w:rsidRPr="00F1177A">
              <w:rPr>
                <w:rtl/>
              </w:rPr>
              <w:t xml:space="preserve"> </w:t>
            </w:r>
            <w:r w:rsidR="00AB4FB3" w:rsidRPr="00F1177A">
              <w:rPr>
                <w:rtl/>
              </w:rPr>
              <w:t>/ طاهرزاده، اصغر</w:t>
            </w:r>
            <w:r w:rsidR="00AB4FB3" w:rsidRPr="00F1177A">
              <w:rPr>
                <w:rFonts w:hint="cs"/>
                <w:rtl/>
              </w:rPr>
              <w:t>.-</w:t>
            </w:r>
            <w:r w:rsidR="00AB4FB3" w:rsidRPr="00F1177A">
              <w:rPr>
                <w:rtl/>
              </w:rPr>
              <w:t xml:space="preserve"> اصفهان: لُب</w:t>
            </w:r>
            <w:r w:rsidR="00C04907" w:rsidRPr="00F1177A">
              <w:rPr>
                <w:rtl/>
              </w:rPr>
              <w:t xml:space="preserve"> </w:t>
            </w:r>
            <w:r w:rsidR="00AB4FB3" w:rsidRPr="00F1177A">
              <w:rPr>
                <w:rtl/>
              </w:rPr>
              <w:t>الم</w:t>
            </w:r>
            <w:r w:rsidR="00C77261" w:rsidRPr="00F1177A">
              <w:rPr>
                <w:rtl/>
              </w:rPr>
              <w:t>ی</w:t>
            </w:r>
            <w:r w:rsidR="00AB4FB3" w:rsidRPr="00F1177A">
              <w:rPr>
                <w:rtl/>
              </w:rPr>
              <w:t xml:space="preserve">زان، </w:t>
            </w:r>
            <w:r w:rsidR="00666883" w:rsidRPr="00F1177A">
              <w:rPr>
                <w:rFonts w:hint="cs"/>
                <w:rtl/>
              </w:rPr>
              <w:t>138</w:t>
            </w:r>
            <w:r w:rsidR="001F3B75" w:rsidRPr="00F1177A">
              <w:rPr>
                <w:rFonts w:hint="cs"/>
                <w:rtl/>
              </w:rPr>
              <w:t>9</w:t>
            </w:r>
            <w:r w:rsidR="00AB4FB3" w:rsidRPr="00F1177A">
              <w:rPr>
                <w:rFonts w:hint="cs"/>
                <w:rtl/>
              </w:rPr>
              <w:t>.</w:t>
            </w:r>
          </w:p>
          <w:p w:rsidR="004F494D" w:rsidRPr="00F1177A" w:rsidRDefault="0093429B" w:rsidP="001F3B75">
            <w:pPr>
              <w:pStyle w:val="a3"/>
              <w:rPr>
                <w:rFonts w:hint="cs"/>
                <w:rtl/>
              </w:rPr>
            </w:pPr>
            <w:r w:rsidRPr="00F1177A">
              <w:t>80</w:t>
            </w:r>
            <w:r w:rsidR="004F494D" w:rsidRPr="00F1177A">
              <w:rPr>
                <w:rFonts w:hint="cs"/>
                <w:rtl/>
              </w:rPr>
              <w:t xml:space="preserve"> ص</w:t>
            </w:r>
            <w:r w:rsidR="003454AB" w:rsidRPr="00F1177A">
              <w:rPr>
                <w:rFonts w:hint="cs"/>
                <w:rtl/>
              </w:rPr>
              <w:t xml:space="preserve"> 21*12 س م</w:t>
            </w:r>
            <w:r w:rsidR="004F494D" w:rsidRPr="00F1177A">
              <w:rPr>
                <w:rFonts w:hint="cs"/>
                <w:rtl/>
              </w:rPr>
              <w:t>.</w:t>
            </w:r>
          </w:p>
          <w:p w:rsidR="00AB4FB3" w:rsidRPr="00F1177A" w:rsidRDefault="000F4194" w:rsidP="001B684C">
            <w:pPr>
              <w:bidi w:val="0"/>
              <w:ind w:firstLine="0"/>
            </w:pPr>
            <w:r w:rsidRPr="00F1177A">
              <w:t xml:space="preserve">ISBN: </w:t>
            </w:r>
            <w:r w:rsidR="00476A83" w:rsidRPr="00F1177A">
              <w:t>978-964-2609-</w:t>
            </w:r>
            <w:r w:rsidR="003454AB" w:rsidRPr="00F1177A">
              <w:t>2</w:t>
            </w:r>
            <w:r w:rsidR="00555B5A" w:rsidRPr="00F1177A">
              <w:t>9</w:t>
            </w:r>
            <w:r w:rsidR="00476A83" w:rsidRPr="00F1177A">
              <w:t>-</w:t>
            </w:r>
            <w:r w:rsidR="003454AB" w:rsidRPr="00F1177A">
              <w:t>1</w:t>
            </w:r>
          </w:p>
          <w:p w:rsidR="00AB4FB3" w:rsidRPr="00F1177A" w:rsidRDefault="003454AB" w:rsidP="003454AB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ص.</w:t>
            </w:r>
            <w:r w:rsidRPr="00F1177A">
              <w:t>]</w:t>
            </w:r>
            <w:r w:rsidRPr="00F1177A">
              <w:rPr>
                <w:rFonts w:hint="cs"/>
                <w:rtl/>
              </w:rPr>
              <w:t>77</w:t>
            </w:r>
            <w:r w:rsidRPr="00F1177A">
              <w:t>[</w:t>
            </w:r>
            <w:r w:rsidRPr="00F1177A">
              <w:rPr>
                <w:rFonts w:hint="cs"/>
                <w:rtl/>
              </w:rPr>
              <w:t>-78. ، همچنین</w:t>
            </w:r>
            <w:r w:rsidR="00AB4FB3" w:rsidRPr="00F1177A">
              <w:rPr>
                <w:rFonts w:hint="cs"/>
                <w:rtl/>
              </w:rPr>
              <w:t xml:space="preserve"> به صورت ز</w:t>
            </w:r>
            <w:r w:rsidR="00C77261" w:rsidRPr="00F1177A">
              <w:rPr>
                <w:rFonts w:hint="cs"/>
                <w:rtl/>
              </w:rPr>
              <w:t>ی</w:t>
            </w:r>
            <w:r w:rsidR="00AB4FB3" w:rsidRPr="00F1177A">
              <w:rPr>
                <w:rFonts w:hint="cs"/>
                <w:rtl/>
              </w:rPr>
              <w:t>رنو</w:t>
            </w:r>
            <w:r w:rsidR="00C77261" w:rsidRPr="00F1177A">
              <w:rPr>
                <w:rFonts w:hint="cs"/>
                <w:rtl/>
              </w:rPr>
              <w:t>ی</w:t>
            </w:r>
            <w:r w:rsidR="00AB4FB3" w:rsidRPr="00F1177A">
              <w:rPr>
                <w:rFonts w:hint="cs"/>
                <w:rtl/>
              </w:rPr>
              <w:t>س.</w:t>
            </w:r>
          </w:p>
          <w:p w:rsidR="00AB4FB3" w:rsidRPr="00F1177A" w:rsidRDefault="00AB4FB3" w:rsidP="00CD5016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 xml:space="preserve">1- </w:t>
            </w:r>
            <w:r w:rsidR="003454AB" w:rsidRPr="00F1177A">
              <w:rPr>
                <w:rFonts w:hint="cs"/>
                <w:rtl/>
              </w:rPr>
              <w:t>مرگ - - جنبه</w:t>
            </w:r>
            <w:r w:rsidR="00C04907" w:rsidRPr="00F1177A">
              <w:rPr>
                <w:rtl/>
              </w:rPr>
              <w:t xml:space="preserve"> </w:t>
            </w:r>
            <w:r w:rsidR="003454AB" w:rsidRPr="00F1177A">
              <w:rPr>
                <w:rFonts w:hint="cs"/>
                <w:rtl/>
              </w:rPr>
              <w:t>های مذهبی - - اسلام. 2- مرگ - - جنبه</w:t>
            </w:r>
            <w:r w:rsidR="00C04907" w:rsidRPr="00F1177A">
              <w:rPr>
                <w:rtl/>
              </w:rPr>
              <w:t xml:space="preserve"> </w:t>
            </w:r>
            <w:r w:rsidR="003454AB" w:rsidRPr="00F1177A">
              <w:rPr>
                <w:rFonts w:hint="cs"/>
                <w:rtl/>
              </w:rPr>
              <w:t>های قرآنی</w:t>
            </w:r>
            <w:r w:rsidR="008A4A97" w:rsidRPr="00F1177A">
              <w:rPr>
                <w:rFonts w:hint="cs"/>
                <w:rtl/>
              </w:rPr>
              <w:t>.</w:t>
            </w:r>
          </w:p>
          <w:p w:rsidR="00AB4FB3" w:rsidRPr="00F1177A" w:rsidRDefault="00496311" w:rsidP="003454AB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138</w:t>
            </w:r>
            <w:r w:rsidR="001F3B75" w:rsidRPr="00F1177A">
              <w:rPr>
                <w:rFonts w:hint="cs"/>
                <w:rtl/>
              </w:rPr>
              <w:t>9</w:t>
            </w:r>
            <w:r w:rsidR="00EA4395" w:rsidRPr="00F1177A">
              <w:rPr>
                <w:rFonts w:hint="cs"/>
                <w:rtl/>
              </w:rPr>
              <w:t xml:space="preserve"> </w:t>
            </w:r>
            <w:r w:rsidR="003454AB" w:rsidRPr="00F1177A">
              <w:rPr>
                <w:rFonts w:hint="cs"/>
                <w:rtl/>
              </w:rPr>
              <w:t>9هـ 25 ط</w:t>
            </w:r>
            <w:r w:rsidR="00EA4395" w:rsidRPr="00F1177A">
              <w:rPr>
                <w:rFonts w:hint="cs"/>
                <w:rtl/>
              </w:rPr>
              <w:t>/22</w:t>
            </w:r>
            <w:r w:rsidR="00476A83" w:rsidRPr="00F1177A">
              <w:rPr>
                <w:rFonts w:hint="cs"/>
                <w:rtl/>
              </w:rPr>
              <w:t>/</w:t>
            </w:r>
            <w:r w:rsidR="00AB4FB3" w:rsidRPr="00F1177A">
              <w:rPr>
                <w:rtl/>
              </w:rPr>
              <w:t>2</w:t>
            </w:r>
            <w:r w:rsidR="003454AB" w:rsidRPr="00F1177A">
              <w:rPr>
                <w:rFonts w:hint="cs"/>
                <w:rtl/>
              </w:rPr>
              <w:t>22</w:t>
            </w:r>
            <w:r w:rsidR="00AB4FB3" w:rsidRPr="00F1177A">
              <w:t>BP</w:t>
            </w:r>
            <w:r w:rsidR="000F4194" w:rsidRPr="00F1177A">
              <w:tab/>
            </w:r>
            <w:r w:rsidR="00EA4395" w:rsidRPr="00F1177A">
              <w:rPr>
                <w:rFonts w:hint="cs"/>
                <w:rtl/>
              </w:rPr>
              <w:tab/>
            </w:r>
            <w:r w:rsidR="003454AB" w:rsidRPr="00F1177A">
              <w:rPr>
                <w:rFonts w:hint="cs"/>
                <w:rtl/>
              </w:rPr>
              <w:t>44</w:t>
            </w:r>
            <w:r w:rsidR="00AB4FB3" w:rsidRPr="00F1177A">
              <w:rPr>
                <w:rtl/>
              </w:rPr>
              <w:t>/297</w:t>
            </w:r>
          </w:p>
          <w:p w:rsidR="00AB4FB3" w:rsidRPr="00F1177A" w:rsidRDefault="00AB4FB3" w:rsidP="00322D12">
            <w:pPr>
              <w:pStyle w:val="a3"/>
              <w:rPr>
                <w:rtl/>
              </w:rPr>
            </w:pPr>
            <w:r w:rsidRPr="00F1177A">
              <w:rPr>
                <w:rtl/>
              </w:rPr>
              <w:t>كتابخانة مل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 xml:space="preserve"> ا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ران</w:t>
            </w:r>
            <w:r w:rsidRPr="00F1177A">
              <w:rPr>
                <w:rFonts w:hint="cs"/>
                <w:rtl/>
              </w:rPr>
              <w:tab/>
            </w:r>
            <w:r w:rsidRPr="00F1177A">
              <w:rPr>
                <w:rtl/>
              </w:rPr>
              <w:tab/>
            </w:r>
            <w:r w:rsidRPr="00F1177A">
              <w:rPr>
                <w:rtl/>
              </w:rPr>
              <w:tab/>
            </w:r>
            <w:r w:rsidR="003454AB" w:rsidRPr="00F1177A">
              <w:rPr>
                <w:rFonts w:hint="cs"/>
                <w:rtl/>
              </w:rPr>
              <w:t>2077066</w:t>
            </w:r>
          </w:p>
        </w:tc>
      </w:tr>
    </w:tbl>
    <w:p w:rsidR="00612D27" w:rsidRPr="00F1177A" w:rsidRDefault="0093429B" w:rsidP="00322D12">
      <w:pPr>
        <w:pStyle w:val="a2"/>
        <w:rPr>
          <w:rFonts w:hint="cs"/>
          <w:rtl/>
        </w:rPr>
      </w:pPr>
      <w:r w:rsidRPr="00F1177A">
        <w:rPr>
          <w:rtl/>
        </w:rPr>
        <w:t>هنر مردن</w:t>
      </w:r>
    </w:p>
    <w:p w:rsidR="00110358" w:rsidRPr="00F1177A" w:rsidRDefault="00110358" w:rsidP="00322D12">
      <w:pPr>
        <w:pStyle w:val="a2"/>
        <w:rPr>
          <w:rtl/>
        </w:rPr>
      </w:pPr>
      <w:r w:rsidRPr="00F1177A">
        <w:rPr>
          <w:rtl/>
        </w:rPr>
        <w:t>اصغر طاهرزاده</w:t>
      </w:r>
    </w:p>
    <w:p w:rsidR="00C52138" w:rsidRPr="00F1177A" w:rsidRDefault="00C52138" w:rsidP="0093429B">
      <w:pPr>
        <w:pStyle w:val="a3"/>
        <w:rPr>
          <w:rFonts w:hint="cs"/>
          <w:rtl/>
        </w:rPr>
      </w:pPr>
      <w:r w:rsidRPr="00F1177A">
        <w:rPr>
          <w:rtl/>
        </w:rPr>
        <w:t xml:space="preserve">نوبت چاپ: </w:t>
      </w:r>
      <w:r w:rsidR="0093429B" w:rsidRPr="00F1177A">
        <w:rPr>
          <w:rFonts w:hint="cs"/>
          <w:rtl/>
        </w:rPr>
        <w:t>اول</w:t>
      </w:r>
      <w:r w:rsidRPr="00F1177A">
        <w:rPr>
          <w:rFonts w:hint="cs"/>
          <w:rtl/>
        </w:rPr>
        <w:tab/>
      </w:r>
      <w:r w:rsidRPr="00F1177A">
        <w:rPr>
          <w:rFonts w:hint="cs"/>
          <w:rtl/>
        </w:rPr>
        <w:tab/>
      </w:r>
      <w:r w:rsidRPr="00F1177A">
        <w:rPr>
          <w:rFonts w:hint="cs"/>
          <w:rtl/>
        </w:rPr>
        <w:tab/>
        <w:t>تار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خ انتشار: 13</w:t>
      </w:r>
      <w:r w:rsidR="00A813DC" w:rsidRPr="00F1177A">
        <w:rPr>
          <w:rFonts w:hint="cs"/>
          <w:rtl/>
        </w:rPr>
        <w:t>89</w:t>
      </w:r>
    </w:p>
    <w:p w:rsidR="00C52138" w:rsidRPr="00F1177A" w:rsidRDefault="00C52138" w:rsidP="00322D12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 xml:space="preserve">ناشر: </w:t>
      </w:r>
      <w:r w:rsidRPr="00F1177A">
        <w:rPr>
          <w:rtl/>
        </w:rPr>
        <w:t>لب</w:t>
      </w:r>
      <w:r w:rsidR="00C04907" w:rsidRPr="00F1177A">
        <w:rPr>
          <w:rtl/>
        </w:rPr>
        <w:t xml:space="preserve"> </w:t>
      </w:r>
      <w:r w:rsidRPr="00F1177A">
        <w:rPr>
          <w:rtl/>
        </w:rPr>
        <w:t>الم</w:t>
      </w:r>
      <w:r w:rsidR="00C77261" w:rsidRPr="00F1177A">
        <w:rPr>
          <w:rtl/>
        </w:rPr>
        <w:t>ی</w:t>
      </w:r>
      <w:r w:rsidRPr="00F1177A">
        <w:rPr>
          <w:rtl/>
        </w:rPr>
        <w:t>زان</w:t>
      </w:r>
      <w:r w:rsidRPr="00F1177A">
        <w:rPr>
          <w:rFonts w:hint="cs"/>
          <w:rtl/>
        </w:rPr>
        <w:tab/>
      </w:r>
      <w:r w:rsidRPr="00F1177A">
        <w:rPr>
          <w:rFonts w:hint="cs"/>
          <w:rtl/>
        </w:rPr>
        <w:tab/>
      </w:r>
      <w:r w:rsidRPr="00F1177A">
        <w:rPr>
          <w:rFonts w:hint="cs"/>
          <w:rtl/>
        </w:rPr>
        <w:tab/>
      </w:r>
      <w:r w:rsidRPr="00F1177A">
        <w:rPr>
          <w:rtl/>
        </w:rPr>
        <w:t>ق</w:t>
      </w:r>
      <w:r w:rsidR="00C77261" w:rsidRPr="00F1177A">
        <w:rPr>
          <w:rtl/>
        </w:rPr>
        <w:t>ی</w:t>
      </w:r>
      <w:r w:rsidRPr="00F1177A">
        <w:rPr>
          <w:rtl/>
        </w:rPr>
        <w:t>مت:</w:t>
      </w:r>
      <w:r w:rsidRPr="00F1177A">
        <w:rPr>
          <w:rFonts w:hint="cs"/>
          <w:rtl/>
        </w:rPr>
        <w:t xml:space="preserve"> 10</w:t>
      </w:r>
      <w:r w:rsidRPr="00F1177A">
        <w:rPr>
          <w:rtl/>
        </w:rPr>
        <w:t>00 تومان</w:t>
      </w:r>
    </w:p>
    <w:p w:rsidR="00C52138" w:rsidRPr="00F1177A" w:rsidRDefault="00732C63" w:rsidP="00A813DC">
      <w:pPr>
        <w:pStyle w:val="a3"/>
        <w:rPr>
          <w:rFonts w:hint="cs"/>
          <w:rtl/>
        </w:rPr>
      </w:pPr>
      <w:r w:rsidRPr="00F1177A">
        <w:rPr>
          <w:rtl/>
        </w:rPr>
        <w:t xml:space="preserve">طرح جلد: </w:t>
      </w:r>
      <w:r w:rsidR="00A813DC" w:rsidRPr="00F1177A">
        <w:rPr>
          <w:rFonts w:hint="cs"/>
          <w:rtl/>
        </w:rPr>
        <w:t>گروه فرهنگ</w:t>
      </w:r>
      <w:r w:rsidR="00C77261" w:rsidRPr="00F1177A">
        <w:rPr>
          <w:rFonts w:hint="cs"/>
          <w:rtl/>
        </w:rPr>
        <w:t>ی</w:t>
      </w:r>
      <w:r w:rsidR="00A813DC" w:rsidRPr="00F1177A">
        <w:rPr>
          <w:rFonts w:hint="cs"/>
          <w:rtl/>
        </w:rPr>
        <w:t xml:space="preserve"> الم</w:t>
      </w:r>
      <w:r w:rsidR="00C77261" w:rsidRPr="00F1177A">
        <w:rPr>
          <w:rFonts w:hint="cs"/>
          <w:rtl/>
        </w:rPr>
        <w:t>ی</w:t>
      </w:r>
      <w:r w:rsidR="00A813DC" w:rsidRPr="00F1177A">
        <w:rPr>
          <w:rFonts w:hint="cs"/>
          <w:rtl/>
        </w:rPr>
        <w:t>زان</w:t>
      </w:r>
      <w:r w:rsidR="00A813DC" w:rsidRPr="00F1177A">
        <w:rPr>
          <w:rFonts w:hint="cs"/>
          <w:rtl/>
        </w:rPr>
        <w:tab/>
      </w:r>
      <w:r w:rsidR="00A813DC" w:rsidRPr="00F1177A">
        <w:rPr>
          <w:rtl/>
        </w:rPr>
        <w:t xml:space="preserve">شمارگان: </w:t>
      </w:r>
      <w:r w:rsidR="00A813DC" w:rsidRPr="00F1177A">
        <w:rPr>
          <w:rFonts w:hint="cs"/>
          <w:rtl/>
        </w:rPr>
        <w:t>3</w:t>
      </w:r>
      <w:r w:rsidR="00A813DC" w:rsidRPr="00F1177A">
        <w:rPr>
          <w:rtl/>
        </w:rPr>
        <w:t>000 نسخه</w:t>
      </w:r>
    </w:p>
    <w:p w:rsidR="00C52138" w:rsidRPr="00F1177A" w:rsidRDefault="00732C63" w:rsidP="00322D12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توگراف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 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</w:t>
      </w:r>
      <w:r w:rsidR="00C52138" w:rsidRPr="00F1177A">
        <w:rPr>
          <w:rFonts w:hint="cs"/>
          <w:rtl/>
        </w:rPr>
        <w:tab/>
      </w:r>
      <w:r w:rsidR="00C52138" w:rsidRPr="00F1177A">
        <w:rPr>
          <w:rFonts w:hint="cs"/>
          <w:rtl/>
        </w:rPr>
        <w:tab/>
      </w:r>
      <w:r w:rsidR="00C52138" w:rsidRPr="00F1177A">
        <w:rPr>
          <w:rFonts w:hint="cs"/>
          <w:rtl/>
        </w:rPr>
        <w:tab/>
        <w:t>چاپ: پرد</w:t>
      </w:r>
      <w:r w:rsidR="00C77261" w:rsidRPr="00F1177A">
        <w:rPr>
          <w:rFonts w:hint="cs"/>
          <w:rtl/>
        </w:rPr>
        <w:t>ی</w:t>
      </w:r>
      <w:r w:rsidR="00C52138" w:rsidRPr="00F1177A">
        <w:rPr>
          <w:rFonts w:hint="cs"/>
          <w:rtl/>
        </w:rPr>
        <w:t>س</w:t>
      </w:r>
      <w:r w:rsidR="00CD5016" w:rsidRPr="00F1177A">
        <w:rPr>
          <w:rFonts w:hint="cs"/>
          <w:rtl/>
        </w:rPr>
        <w:t>/معنوی</w:t>
      </w:r>
    </w:p>
    <w:p w:rsidR="00732C63" w:rsidRPr="00F1177A" w:rsidRDefault="00A813DC" w:rsidP="00322D12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صحاف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 د</w:t>
      </w:r>
      <w:r w:rsidR="00C77261" w:rsidRPr="00F1177A">
        <w:rPr>
          <w:rFonts w:hint="cs"/>
          <w:rtl/>
        </w:rPr>
        <w:t>ی</w:t>
      </w:r>
    </w:p>
    <w:p w:rsidR="00110358" w:rsidRPr="00F1177A" w:rsidRDefault="00110358" w:rsidP="00322D12">
      <w:pPr>
        <w:pStyle w:val="a3"/>
        <w:rPr>
          <w:rtl/>
        </w:rPr>
      </w:pPr>
      <w:r w:rsidRPr="00F1177A">
        <w:rPr>
          <w:rtl/>
        </w:rPr>
        <w:t>كل</w:t>
      </w:r>
      <w:r w:rsidR="00C77261" w:rsidRPr="00F1177A">
        <w:rPr>
          <w:rtl/>
        </w:rPr>
        <w:t>ی</w:t>
      </w:r>
      <w:r w:rsidRPr="00F1177A">
        <w:rPr>
          <w:rtl/>
        </w:rPr>
        <w:t>ه حقوق برا</w:t>
      </w:r>
      <w:r w:rsidR="00C77261" w:rsidRPr="00F1177A">
        <w:rPr>
          <w:rtl/>
        </w:rPr>
        <w:t>ی</w:t>
      </w:r>
      <w:r w:rsidRPr="00F1177A">
        <w:rPr>
          <w:rtl/>
        </w:rPr>
        <w:t xml:space="preserve"> گروه الم</w:t>
      </w:r>
      <w:r w:rsidR="00C77261" w:rsidRPr="00F1177A">
        <w:rPr>
          <w:rtl/>
        </w:rPr>
        <w:t>ی</w:t>
      </w:r>
      <w:r w:rsidRPr="00F1177A">
        <w:rPr>
          <w:rtl/>
        </w:rPr>
        <w:t>زان محفوظ است</w:t>
      </w:r>
    </w:p>
    <w:p w:rsidR="00561EA1" w:rsidRPr="00F1177A" w:rsidRDefault="00AB4FB3" w:rsidP="00322D12">
      <w:pPr>
        <w:pStyle w:val="a3"/>
        <w:rPr>
          <w:rFonts w:hint="cs"/>
          <w:rtl/>
        </w:rPr>
      </w:pPr>
      <w:r w:rsidRPr="00F1177A">
        <w:rPr>
          <w:rtl/>
        </w:rPr>
        <w:t>مراكز پخش:</w:t>
      </w:r>
    </w:p>
    <w:p w:rsidR="00110358" w:rsidRPr="00F1177A" w:rsidRDefault="00110358" w:rsidP="00322D12">
      <w:pPr>
        <w:pStyle w:val="a3"/>
        <w:rPr>
          <w:rtl/>
        </w:rPr>
      </w:pPr>
      <w:r w:rsidRPr="00F1177A">
        <w:rPr>
          <w:rtl/>
        </w:rPr>
        <w:t>1- گروه فرهنگ</w:t>
      </w:r>
      <w:r w:rsidR="00C77261" w:rsidRPr="00F1177A">
        <w:rPr>
          <w:rtl/>
        </w:rPr>
        <w:t>ی</w:t>
      </w:r>
      <w:r w:rsidRPr="00F1177A">
        <w:rPr>
          <w:rtl/>
        </w:rPr>
        <w:t xml:space="preserve"> الم</w:t>
      </w:r>
      <w:r w:rsidR="00C77261" w:rsidRPr="00F1177A">
        <w:rPr>
          <w:rtl/>
        </w:rPr>
        <w:t>ی</w:t>
      </w:r>
      <w:r w:rsidRPr="00F1177A">
        <w:rPr>
          <w:rtl/>
        </w:rPr>
        <w:t>زان</w:t>
      </w:r>
      <w:r w:rsidR="00AB4FB3" w:rsidRPr="00F1177A">
        <w:rPr>
          <w:rFonts w:hint="cs"/>
          <w:rtl/>
        </w:rPr>
        <w:t xml:space="preserve"> </w:t>
      </w:r>
      <w:r w:rsidR="00AB4FB3" w:rsidRPr="00F1177A">
        <w:rPr>
          <w:rFonts w:hint="cs"/>
          <w:rtl/>
        </w:rPr>
        <w:tab/>
      </w:r>
      <w:r w:rsidRPr="00F1177A">
        <w:rPr>
          <w:rtl/>
        </w:rPr>
        <w:t>تلفن: 7854814- 0311</w:t>
      </w:r>
    </w:p>
    <w:p w:rsidR="00110358" w:rsidRPr="00F1177A" w:rsidRDefault="00110358" w:rsidP="00322D12">
      <w:pPr>
        <w:pStyle w:val="a3"/>
        <w:rPr>
          <w:rFonts w:hint="cs"/>
          <w:rtl/>
        </w:rPr>
      </w:pPr>
      <w:r w:rsidRPr="00F1177A">
        <w:rPr>
          <w:rtl/>
        </w:rPr>
        <w:t>2- دفتر انتشارات لب</w:t>
      </w:r>
      <w:r w:rsidR="00C04907" w:rsidRPr="00F1177A">
        <w:rPr>
          <w:rtl/>
        </w:rPr>
        <w:t xml:space="preserve"> </w:t>
      </w:r>
      <w:r w:rsidRPr="00F1177A">
        <w:rPr>
          <w:rtl/>
        </w:rPr>
        <w:t>الم</w:t>
      </w:r>
      <w:r w:rsidR="00C77261" w:rsidRPr="00F1177A">
        <w:rPr>
          <w:rtl/>
        </w:rPr>
        <w:t>ی</w:t>
      </w:r>
      <w:r w:rsidRPr="00F1177A">
        <w:rPr>
          <w:rtl/>
        </w:rPr>
        <w:t>زان</w:t>
      </w:r>
      <w:r w:rsidR="00AB4FB3" w:rsidRPr="00F1177A">
        <w:rPr>
          <w:rFonts w:hint="cs"/>
          <w:rtl/>
        </w:rPr>
        <w:t xml:space="preserve"> </w:t>
      </w:r>
      <w:r w:rsidR="00AB4FB3" w:rsidRPr="00F1177A">
        <w:rPr>
          <w:rFonts w:hint="cs"/>
          <w:rtl/>
        </w:rPr>
        <w:tab/>
      </w:r>
      <w:r w:rsidRPr="00F1177A">
        <w:rPr>
          <w:rtl/>
        </w:rPr>
        <w:t>همراه</w:t>
      </w:r>
      <w:r w:rsidR="00555B5A" w:rsidRPr="00F1177A">
        <w:rPr>
          <w:rFonts w:hint="cs"/>
          <w:rtl/>
        </w:rPr>
        <w:t>:</w:t>
      </w:r>
      <w:r w:rsidRPr="00F1177A">
        <w:rPr>
          <w:rtl/>
        </w:rPr>
        <w:t xml:space="preserve"> 09131048582</w:t>
      </w:r>
    </w:p>
    <w:p w:rsidR="00110358" w:rsidRPr="00F1177A" w:rsidRDefault="00110358" w:rsidP="00322D12">
      <w:pPr>
        <w:pStyle w:val="a3"/>
        <w:rPr>
          <w:rFonts w:hint="cs"/>
          <w:rtl/>
        </w:rPr>
        <w:sectPr w:rsidR="00110358" w:rsidRPr="00F1177A" w:rsidSect="00373B82">
          <w:headerReference w:type="default" r:id="rId12"/>
          <w:headerReference w:type="first" r:id="rId13"/>
          <w:footnotePr>
            <w:numRestart w:val="eachSect"/>
          </w:footnotePr>
          <w:pgSz w:w="6237" w:h="10773" w:code="126"/>
          <w:pgMar w:top="1134" w:right="680" w:bottom="851" w:left="851" w:header="567" w:footer="720" w:gutter="0"/>
          <w:cols w:space="720"/>
          <w:titlePg/>
          <w:bidi/>
          <w:rtlGutter/>
          <w:docGrid w:linePitch="360"/>
        </w:sectPr>
      </w:pPr>
    </w:p>
    <w:p w:rsidR="00E224C1" w:rsidRPr="00F1177A" w:rsidRDefault="00B8765B" w:rsidP="001C70F4">
      <w:pPr>
        <w:pStyle w:val="a6"/>
        <w:rPr>
          <w:rFonts w:cs="B Badr"/>
          <w:noProof/>
        </w:rPr>
      </w:pPr>
      <w:bookmarkStart w:id="27" w:name="_Toc129366667"/>
      <w:bookmarkStart w:id="28" w:name="_Toc129366870"/>
      <w:bookmarkStart w:id="29" w:name="_Toc132383689"/>
      <w:bookmarkStart w:id="30" w:name="_Toc132545557"/>
      <w:bookmarkStart w:id="31" w:name="_Toc132553686"/>
      <w:bookmarkStart w:id="32" w:name="_Toc132887174"/>
      <w:bookmarkStart w:id="33" w:name="_Toc157180900"/>
      <w:bookmarkStart w:id="34" w:name="_Toc157181253"/>
      <w:bookmarkStart w:id="35" w:name="_Toc157586917"/>
      <w:bookmarkStart w:id="36" w:name="_Toc157586962"/>
      <w:bookmarkStart w:id="37" w:name="_Toc157608709"/>
      <w:bookmarkStart w:id="38" w:name="_Toc157608756"/>
      <w:bookmarkStart w:id="39" w:name="_Toc157608801"/>
      <w:r w:rsidRPr="00F1177A">
        <w:rPr>
          <w:rFonts w:cs="B Badr" w:hint="cs"/>
          <w:rtl/>
        </w:rPr>
        <w:t>فهرست</w:t>
      </w:r>
      <w:r w:rsidR="00F34422" w:rsidRPr="00F1177A">
        <w:rPr>
          <w:rFonts w:cs="B Badr" w:hint="cs"/>
          <w:rtl/>
        </w:rPr>
        <w:t xml:space="preserve"> مطالب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9005CE" w:rsidRPr="00F1177A">
        <w:rPr>
          <w:rFonts w:cs="B Badr"/>
          <w:rtl/>
        </w:rPr>
        <w:fldChar w:fldCharType="begin"/>
      </w:r>
      <w:r w:rsidR="009005CE" w:rsidRPr="00F1177A">
        <w:rPr>
          <w:rFonts w:cs="B Badr"/>
          <w:rtl/>
        </w:rPr>
        <w:instrText xml:space="preserve"> </w:instrText>
      </w:r>
      <w:r w:rsidR="009005CE" w:rsidRPr="00F1177A">
        <w:rPr>
          <w:rFonts w:cs="B Badr"/>
        </w:rPr>
        <w:instrText>TOC</w:instrText>
      </w:r>
      <w:r w:rsidR="009005CE" w:rsidRPr="00F1177A">
        <w:rPr>
          <w:rFonts w:cs="B Badr"/>
          <w:rtl/>
        </w:rPr>
        <w:instrText xml:space="preserve"> \</w:instrText>
      </w:r>
      <w:r w:rsidR="009005CE" w:rsidRPr="00F1177A">
        <w:rPr>
          <w:rFonts w:cs="B Badr"/>
        </w:rPr>
        <w:instrText>o "</w:instrText>
      </w:r>
      <w:r w:rsidR="009005CE" w:rsidRPr="00F1177A">
        <w:rPr>
          <w:rFonts w:cs="B Badr"/>
          <w:rtl/>
        </w:rPr>
        <w:instrText>1-2</w:instrText>
      </w:r>
      <w:r w:rsidR="009005CE" w:rsidRPr="00F1177A">
        <w:rPr>
          <w:rFonts w:cs="B Badr"/>
        </w:rPr>
        <w:instrText>" \h \z \u</w:instrText>
      </w:r>
      <w:r w:rsidR="009005CE" w:rsidRPr="00F1177A">
        <w:rPr>
          <w:rFonts w:cs="B Badr"/>
          <w:rtl/>
        </w:rPr>
        <w:instrText xml:space="preserve"> </w:instrText>
      </w:r>
      <w:r w:rsidR="009005CE" w:rsidRPr="00F1177A">
        <w:rPr>
          <w:rFonts w:cs="B Badr"/>
          <w:rtl/>
        </w:rPr>
        <w:fldChar w:fldCharType="separate"/>
      </w:r>
    </w:p>
    <w:p w:rsidR="00E224C1" w:rsidRPr="00F1177A" w:rsidRDefault="00E224C1">
      <w:pPr>
        <w:pStyle w:val="TOC2"/>
        <w:rPr>
          <w:rtl/>
        </w:rPr>
      </w:pPr>
      <w:hyperlink w:anchor="_Toc267851799" w:history="1">
        <w:r w:rsidRPr="00F1177A">
          <w:rPr>
            <w:rStyle w:val="Hyperlink"/>
            <w:rtl/>
          </w:rPr>
          <w:t>مقدمه ناشر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267851799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7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0" w:history="1">
        <w:r w:rsidRPr="00F1177A">
          <w:rPr>
            <w:rStyle w:val="Hyperlink"/>
            <w:rtl/>
          </w:rPr>
          <w:t>رها</w:t>
        </w:r>
        <w:r w:rsidR="00C77261" w:rsidRPr="00F1177A">
          <w:rPr>
            <w:rStyle w:val="Hyperlink"/>
            <w:rtl/>
          </w:rPr>
          <w:t>یی</w:t>
        </w:r>
        <w:r w:rsidRPr="00F1177A">
          <w:rPr>
            <w:rStyle w:val="Hyperlink"/>
            <w:rtl/>
          </w:rPr>
          <w:t xml:space="preserve"> از چنگال نفس امّاره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267851800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11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1" w:history="1">
        <w:r w:rsidRPr="00F1177A">
          <w:rPr>
            <w:rStyle w:val="Hyperlink"/>
            <w:rtl/>
          </w:rPr>
          <w:t>حاکم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ت بر مرگ و زندگ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267851801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15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2" w:history="1">
        <w:r w:rsidRPr="00F1177A">
          <w:rPr>
            <w:rStyle w:val="Hyperlink"/>
            <w:rtl/>
          </w:rPr>
          <w:t>مسجد مهمان</w:t>
        </w:r>
        <w:r w:rsidR="00C04907" w:rsidRPr="00F1177A">
          <w:rPr>
            <w:rStyle w:val="Hyperlink"/>
            <w:rtl/>
          </w:rPr>
          <w:t xml:space="preserve"> </w:t>
        </w:r>
        <w:r w:rsidRPr="00F1177A">
          <w:rPr>
            <w:rStyle w:val="Hyperlink"/>
            <w:rtl/>
          </w:rPr>
          <w:t>کُش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267851802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19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3" w:history="1">
        <w:r w:rsidRPr="00F1177A">
          <w:rPr>
            <w:rStyle w:val="Hyperlink"/>
            <w:rtl/>
          </w:rPr>
          <w:t>ول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بالأخره چه؟!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267851803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25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4" w:history="1">
        <w:r w:rsidRPr="00F1177A">
          <w:rPr>
            <w:rStyle w:val="Hyperlink"/>
            <w:rtl/>
          </w:rPr>
          <w:t>ملاک اُنس با حق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قت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267851804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29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5" w:history="1">
        <w:r w:rsidRPr="00F1177A">
          <w:rPr>
            <w:rStyle w:val="Hyperlink"/>
            <w:rtl/>
          </w:rPr>
          <w:t>مرگ؛ ادامه</w:t>
        </w:r>
        <w:r w:rsidR="00C04907" w:rsidRPr="00F1177A">
          <w:rPr>
            <w:rStyle w:val="Hyperlink"/>
            <w:rtl/>
          </w:rPr>
          <w:t xml:space="preserve"> 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ز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باتر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از زندگ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267851805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32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6" w:history="1">
        <w:r w:rsidRPr="00F1177A">
          <w:rPr>
            <w:rStyle w:val="Hyperlink"/>
            <w:rtl/>
          </w:rPr>
          <w:t>معن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واقع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بص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رت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267851806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34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7" w:history="1">
        <w:r w:rsidRPr="00F1177A">
          <w:rPr>
            <w:rStyle w:val="Hyperlink"/>
            <w:rtl/>
          </w:rPr>
          <w:t>تمدن غرب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و غفلت از مرگ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267851807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36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8" w:history="1">
        <w:r w:rsidRPr="00F1177A">
          <w:rPr>
            <w:rStyle w:val="Hyperlink"/>
            <w:rtl/>
          </w:rPr>
          <w:t>سخت کردن زندگ</w:t>
        </w:r>
        <w:r w:rsidRPr="00F1177A">
          <w:rPr>
            <w:rStyle w:val="Hyperlink"/>
            <w:rFonts w:hint="cs"/>
            <w:rtl/>
          </w:rPr>
          <w:t>ی</w:t>
        </w:r>
        <w:r w:rsidRPr="00F1177A">
          <w:rPr>
            <w:rStyle w:val="Hyperlink"/>
            <w:rtl/>
          </w:rPr>
          <w:t xml:space="preserve"> و مرگ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267851808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38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09" w:history="1">
        <w:r w:rsidRPr="00F1177A">
          <w:rPr>
            <w:rStyle w:val="Hyperlink"/>
            <w:rtl/>
          </w:rPr>
          <w:t>آفات رفاه افراط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267851809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40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0" w:history="1">
        <w:r w:rsidRPr="00F1177A">
          <w:rPr>
            <w:rStyle w:val="Hyperlink"/>
            <w:rtl/>
          </w:rPr>
          <w:t>چهره</w:t>
        </w:r>
        <w:r w:rsidR="00C04907" w:rsidRPr="00F1177A">
          <w:rPr>
            <w:rStyle w:val="Hyperlink"/>
            <w:rtl/>
          </w:rPr>
          <w:t xml:space="preserve"> 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شفابخش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مرگ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267851810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47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1" w:history="1">
        <w:r w:rsidRPr="00F1177A">
          <w:rPr>
            <w:rStyle w:val="Hyperlink"/>
            <w:rtl/>
          </w:rPr>
          <w:t>جا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گاه دن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ا در آبادان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ق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امت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267851811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52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2" w:history="1">
        <w:r w:rsidRPr="00F1177A">
          <w:rPr>
            <w:rStyle w:val="Hyperlink"/>
            <w:rtl/>
          </w:rPr>
          <w:t>وقت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زندگ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 xml:space="preserve"> م</w:t>
        </w:r>
        <w:r w:rsidR="00C77261" w:rsidRPr="00F1177A">
          <w:rPr>
            <w:rStyle w:val="Hyperlink"/>
            <w:rtl/>
          </w:rPr>
          <w:t>ی</w:t>
        </w:r>
        <w:r w:rsidR="00C04907" w:rsidRPr="00F1177A">
          <w:rPr>
            <w:rStyle w:val="Hyperlink"/>
            <w:rtl/>
          </w:rPr>
          <w:t xml:space="preserve"> </w:t>
        </w:r>
        <w:r w:rsidRPr="00F1177A">
          <w:rPr>
            <w:rStyle w:val="Hyperlink"/>
            <w:rtl/>
          </w:rPr>
          <w:t>م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رد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267851812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54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3" w:history="1">
        <w:r w:rsidRPr="00F1177A">
          <w:rPr>
            <w:rStyle w:val="Hyperlink"/>
            <w:rtl/>
          </w:rPr>
          <w:t>مرگ آزاردهنده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267851813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60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4" w:history="1">
        <w:r w:rsidRPr="00F1177A">
          <w:rPr>
            <w:rStyle w:val="Hyperlink"/>
            <w:rtl/>
          </w:rPr>
          <w:t>تنها موجودِ مرگ</w:t>
        </w:r>
        <w:r w:rsidR="00C04907" w:rsidRPr="00F1177A">
          <w:rPr>
            <w:rStyle w:val="Hyperlink"/>
            <w:rtl/>
          </w:rPr>
          <w:t xml:space="preserve"> </w:t>
        </w:r>
        <w:r w:rsidRPr="00F1177A">
          <w:rPr>
            <w:rStyle w:val="Hyperlink"/>
            <w:rtl/>
          </w:rPr>
          <w:t>اند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ش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267851814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62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5" w:history="1">
        <w:r w:rsidRPr="00F1177A">
          <w:rPr>
            <w:rStyle w:val="Hyperlink"/>
            <w:rtl/>
          </w:rPr>
          <w:t>ز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رک</w:t>
        </w:r>
        <w:r w:rsidR="00C04907" w:rsidRPr="00F1177A">
          <w:rPr>
            <w:rStyle w:val="Hyperlink"/>
            <w:rtl/>
          </w:rPr>
          <w:t xml:space="preserve"> </w:t>
        </w:r>
        <w:r w:rsidRPr="00F1177A">
          <w:rPr>
            <w:rStyle w:val="Hyperlink"/>
            <w:rtl/>
          </w:rPr>
          <w:t>تر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ن مردم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267851815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66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6" w:history="1">
        <w:r w:rsidRPr="00F1177A">
          <w:rPr>
            <w:rStyle w:val="Hyperlink"/>
            <w:rtl/>
          </w:rPr>
          <w:t xml:space="preserve">برکات </w:t>
        </w:r>
        <w:r w:rsidR="00C77261" w:rsidRPr="00F1177A">
          <w:rPr>
            <w:rStyle w:val="Hyperlink"/>
            <w:rtl/>
          </w:rPr>
          <w:t>ی</w:t>
        </w:r>
        <w:r w:rsidRPr="00F1177A">
          <w:rPr>
            <w:rStyle w:val="Hyperlink"/>
            <w:rtl/>
          </w:rPr>
          <w:t>اد معاد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267851816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70</w:t>
        </w:r>
        <w:r w:rsidRPr="00F1177A">
          <w:rPr>
            <w:rStyle w:val="Hyperlink"/>
            <w:rtl/>
          </w:rPr>
          <w:fldChar w:fldCharType="end"/>
        </w:r>
      </w:hyperlink>
    </w:p>
    <w:p w:rsidR="00E224C1" w:rsidRPr="00F1177A" w:rsidRDefault="00E224C1">
      <w:pPr>
        <w:pStyle w:val="TOC2"/>
        <w:rPr>
          <w:rtl/>
        </w:rPr>
      </w:pPr>
      <w:hyperlink w:anchor="_Toc267851817" w:history="1">
        <w:r w:rsidRPr="00F1177A">
          <w:rPr>
            <w:rStyle w:val="Hyperlink"/>
            <w:rtl/>
          </w:rPr>
          <w:t>علت سخت</w:t>
        </w:r>
        <w:r w:rsidR="00C04907" w:rsidRPr="00F1177A">
          <w:rPr>
            <w:rStyle w:val="Hyperlink"/>
            <w:rtl/>
          </w:rPr>
          <w:t xml:space="preserve"> </w:t>
        </w:r>
        <w:r w:rsidRPr="00F1177A">
          <w:rPr>
            <w:rStyle w:val="Hyperlink"/>
            <w:rtl/>
          </w:rPr>
          <w:t>شدن مرگ</w:t>
        </w:r>
        <w:r w:rsidRPr="00F1177A">
          <w:rPr>
            <w:webHidden/>
            <w:rtl/>
          </w:rPr>
          <w:tab/>
        </w:r>
        <w:r w:rsidRPr="00F1177A">
          <w:rPr>
            <w:rStyle w:val="Hyperlink"/>
            <w:rtl/>
          </w:rPr>
          <w:fldChar w:fldCharType="begin"/>
        </w:r>
        <w:r w:rsidRPr="00F1177A">
          <w:rPr>
            <w:webHidden/>
            <w:rtl/>
          </w:rPr>
          <w:instrText xml:space="preserve"> </w:instrText>
        </w:r>
        <w:r w:rsidRPr="00F1177A">
          <w:rPr>
            <w:webHidden/>
          </w:rPr>
          <w:instrText>PAGEREF</w:instrText>
        </w:r>
        <w:r w:rsidRPr="00F1177A">
          <w:rPr>
            <w:webHidden/>
            <w:rtl/>
          </w:rPr>
          <w:instrText xml:space="preserve"> _</w:instrText>
        </w:r>
        <w:r w:rsidRPr="00F1177A">
          <w:rPr>
            <w:webHidden/>
          </w:rPr>
          <w:instrText>Toc</w:instrText>
        </w:r>
        <w:r w:rsidRPr="00F1177A">
          <w:rPr>
            <w:webHidden/>
            <w:rtl/>
          </w:rPr>
          <w:instrText xml:space="preserve">267851817 </w:instrText>
        </w:r>
        <w:r w:rsidRPr="00F1177A">
          <w:rPr>
            <w:webHidden/>
          </w:rPr>
          <w:instrText>\h</w:instrText>
        </w:r>
        <w:r w:rsidRPr="00F1177A">
          <w:rPr>
            <w:webHidden/>
            <w:rtl/>
          </w:rPr>
          <w:instrText xml:space="preserve"> </w:instrText>
        </w:r>
        <w:r w:rsidR="00846EF3" w:rsidRPr="00F1177A">
          <w:rPr>
            <w:color w:val="0000FF"/>
            <w:u w:val="single"/>
          </w:rPr>
        </w:r>
        <w:r w:rsidRPr="00F1177A">
          <w:rPr>
            <w:rStyle w:val="Hyperlink"/>
            <w:rtl/>
          </w:rPr>
          <w:fldChar w:fldCharType="separate"/>
        </w:r>
        <w:r w:rsidR="003F060D" w:rsidRPr="00F1177A">
          <w:rPr>
            <w:webHidden/>
            <w:rtl/>
          </w:rPr>
          <w:t>71</w:t>
        </w:r>
        <w:r w:rsidRPr="00F1177A">
          <w:rPr>
            <w:rStyle w:val="Hyperlink"/>
            <w:rtl/>
          </w:rPr>
          <w:fldChar w:fldCharType="end"/>
        </w:r>
      </w:hyperlink>
    </w:p>
    <w:p w:rsidR="00B8765B" w:rsidRPr="00F1177A" w:rsidRDefault="009005CE" w:rsidP="00322D12">
      <w:pPr>
        <w:rPr>
          <w:rFonts w:hint="cs"/>
          <w:rtl/>
        </w:rPr>
        <w:sectPr w:rsidR="00B8765B" w:rsidRPr="00F1177A" w:rsidSect="000317FB">
          <w:headerReference w:type="default" r:id="rId14"/>
          <w:headerReference w:type="first" r:id="rId15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720" w:gutter="0"/>
          <w:cols w:space="720"/>
          <w:titlePg/>
          <w:bidi/>
          <w:rtlGutter/>
          <w:docGrid w:linePitch="360"/>
        </w:sectPr>
      </w:pPr>
      <w:r w:rsidRPr="00F1177A">
        <w:rPr>
          <w:noProof/>
          <w:rtl/>
        </w:rPr>
        <w:fldChar w:fldCharType="end"/>
      </w:r>
    </w:p>
    <w:p w:rsidR="00216C5B" w:rsidRPr="00F1177A" w:rsidRDefault="0093429B" w:rsidP="00F1177A">
      <w:pPr>
        <w:pStyle w:val="Heading2"/>
      </w:pPr>
      <w:bookmarkStart w:id="40" w:name="_Toc132887175"/>
      <w:bookmarkStart w:id="41" w:name="_Toc264651818"/>
      <w:bookmarkStart w:id="42" w:name="_Toc267851799"/>
      <w:r w:rsidRPr="00F1177A">
        <w:rPr>
          <w:rtl/>
        </w:rPr>
        <w:t>مقدمه ناشر</w:t>
      </w:r>
      <w:bookmarkEnd w:id="40"/>
      <w:bookmarkEnd w:id="41"/>
      <w:bookmarkEnd w:id="42"/>
    </w:p>
    <w:p w:rsidR="0093429B" w:rsidRPr="00F1177A" w:rsidRDefault="0093429B" w:rsidP="0093429B">
      <w:pPr>
        <w:pStyle w:val="aa"/>
        <w:rPr>
          <w:rFonts w:hint="cs"/>
          <w:rtl/>
        </w:rPr>
      </w:pPr>
      <w:r w:rsidRPr="00F1177A">
        <w:rPr>
          <w:rtl/>
        </w:rPr>
        <w:t>باسمه تعال</w:t>
      </w:r>
      <w:r w:rsidR="00C77261" w:rsidRPr="00F1177A">
        <w:rPr>
          <w:rtl/>
        </w:rPr>
        <w:t>ی</w:t>
      </w:r>
    </w:p>
    <w:p w:rsidR="0093429B" w:rsidRPr="00F1177A" w:rsidRDefault="0093429B" w:rsidP="0093429B">
      <w:pPr>
        <w:rPr>
          <w:rFonts w:hint="cs"/>
          <w:rtl/>
        </w:rPr>
      </w:pPr>
      <w:r w:rsidRPr="00F1177A">
        <w:rPr>
          <w:rFonts w:hint="cs"/>
          <w:rtl/>
        </w:rPr>
        <w:t>1- هنر مردان خدا همان هنر «خوب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مردن» است،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تا انسان «مرگ» را درست نشناسد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همه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خلق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همچنان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زشتکاران ابتدا «خوب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مُردن» را فراموش کردند که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همه زشت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کردند.</w:t>
      </w:r>
    </w:p>
    <w:p w:rsidR="0093429B" w:rsidRPr="00F1177A" w:rsidRDefault="0093429B" w:rsidP="0093429B">
      <w:pPr>
        <w:rPr>
          <w:rFonts w:hint="cs"/>
          <w:rtl/>
        </w:rPr>
      </w:pPr>
      <w:r w:rsidRPr="00F1177A">
        <w:rPr>
          <w:rFonts w:hint="cs"/>
          <w:rtl/>
        </w:rPr>
        <w:t>2- «خوب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مُردن» به آن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انسان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تا گستره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تعر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 کند و گرفتار محدوده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نشود، وگرنه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محدود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نشستند و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که 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دند، هر دو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بهره ماندند.</w:t>
      </w:r>
    </w:p>
    <w:p w:rsidR="0093429B" w:rsidRPr="00F1177A" w:rsidRDefault="0093429B" w:rsidP="00962A18">
      <w:pPr>
        <w:rPr>
          <w:rFonts w:hint="cs"/>
          <w:rtl/>
        </w:rPr>
      </w:pPr>
      <w:r w:rsidRPr="00F1177A">
        <w:rPr>
          <w:rFonts w:hint="cs"/>
          <w:rtl/>
        </w:rPr>
        <w:t>3- «هنر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مُردن» به این معنی است که خواستن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مافوق خواستن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ایی شود و افق نگاه از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واره 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محدود دنیا فراتر رود تا در حرکت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آرام و با وقار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عالم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ماورا</w:t>
      </w:r>
      <w:r w:rsidR="00962A18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زمان و مکان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خود را 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</w:t>
      </w:r>
    </w:p>
    <w:p w:rsidR="0093429B" w:rsidRPr="00F1177A" w:rsidRDefault="0093429B" w:rsidP="0093429B">
      <w:pPr>
        <w:rPr>
          <w:rFonts w:hint="cs"/>
          <w:rtl/>
        </w:rPr>
      </w:pPr>
      <w:r w:rsidRPr="00F1177A">
        <w:rPr>
          <w:rFonts w:hint="cs"/>
          <w:rtl/>
        </w:rPr>
        <w:t>4- کتاب «هنر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مردن» حاصل سخنران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استاد طاهرزاده است تا به ما گوشزد کند چگونه غرب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«مرگ» را به صورت کابوس در مقابل بشر قرار داده و انسان را به بدتر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نوعِ مُردن گرفتار نموده،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«مرگ» فراموش شد، نفس امّاره چنگال 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تا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ابعاد انسان فرو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تا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را به مرگ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اه بدل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p w:rsidR="0093429B" w:rsidRPr="00F1177A" w:rsidRDefault="0093429B" w:rsidP="00962A18">
      <w:pPr>
        <w:rPr>
          <w:rFonts w:hint="cs"/>
          <w:rtl/>
        </w:rPr>
      </w:pPr>
      <w:r w:rsidRPr="00F1177A">
        <w:rPr>
          <w:rFonts w:hint="cs"/>
          <w:rtl/>
        </w:rPr>
        <w:t>5-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بحث «هنر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مردن» نکات ظر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برداشت که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در بهتر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عز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زان مدد رساند آن را خدمت عز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زان تقد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به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همه بتوانند ماورا</w:t>
      </w:r>
      <w:r w:rsidR="00962A18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در افق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بالاتر، با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عالم وجود مأنوس گردند.</w:t>
      </w:r>
    </w:p>
    <w:p w:rsidR="0093429B" w:rsidRPr="00F1177A" w:rsidRDefault="002272FA" w:rsidP="0093429B">
      <w:pPr>
        <w:pStyle w:val="a5"/>
        <w:rPr>
          <w:rFonts w:cs="B Badr"/>
          <w:rtl/>
        </w:rPr>
        <w:sectPr w:rsidR="0093429B" w:rsidRPr="00F1177A" w:rsidSect="001C65A7">
          <w:headerReference w:type="default" r:id="rId16"/>
          <w:headerReference w:type="first" r:id="rId17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567" w:gutter="0"/>
          <w:cols w:space="720"/>
          <w:titlePg/>
          <w:bidi/>
          <w:rtlGutter/>
          <w:docGrid w:linePitch="360"/>
        </w:sectPr>
      </w:pPr>
      <w:r w:rsidRPr="00F1177A">
        <w:rPr>
          <w:rFonts w:cs="B Badr" w:hint="cs"/>
          <w:rtl/>
        </w:rPr>
        <w:t>گروه فرهنگ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 xml:space="preserve"> الم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زان</w:t>
      </w:r>
    </w:p>
    <w:bookmarkEnd w:id="0"/>
    <w:p w:rsidR="002C2A5A" w:rsidRPr="00DB35C4" w:rsidRDefault="002C2A5A" w:rsidP="00322D12">
      <w:pPr>
        <w:pStyle w:val="a"/>
        <w:rPr>
          <w:rFonts w:ascii="Andalus" w:hAnsi="Andalus"/>
        </w:rPr>
      </w:pPr>
      <w:r w:rsidRPr="00DB35C4">
        <w:rPr>
          <w:rFonts w:ascii="Andalus" w:hAnsi="Andalus"/>
          <w:rtl/>
        </w:rPr>
        <w:t>بسم</w:t>
      </w:r>
      <w:r w:rsidR="00C04907" w:rsidRPr="00DB35C4">
        <w:rPr>
          <w:rFonts w:ascii="Andalus" w:hAnsi="Andalus"/>
          <w:rtl/>
        </w:rPr>
        <w:t xml:space="preserve"> </w:t>
      </w:r>
      <w:r w:rsidRPr="00DB35C4">
        <w:rPr>
          <w:rFonts w:ascii="Andalus" w:hAnsi="Andalus"/>
          <w:rtl/>
        </w:rPr>
        <w:t>الله</w:t>
      </w:r>
      <w:r w:rsidR="00C04907" w:rsidRPr="00DB35C4">
        <w:rPr>
          <w:rFonts w:ascii="Andalus" w:hAnsi="Andalus"/>
          <w:rtl/>
        </w:rPr>
        <w:t xml:space="preserve"> </w:t>
      </w:r>
      <w:r w:rsidRPr="00DB35C4">
        <w:rPr>
          <w:rFonts w:ascii="Andalus" w:hAnsi="Andalus"/>
          <w:rtl/>
        </w:rPr>
        <w:t>الرحمن</w:t>
      </w:r>
      <w:r w:rsidR="00C04907" w:rsidRPr="00DB35C4">
        <w:rPr>
          <w:rFonts w:ascii="Andalus" w:hAnsi="Andalus"/>
          <w:rtl/>
        </w:rPr>
        <w:t xml:space="preserve"> </w:t>
      </w:r>
      <w:r w:rsidRPr="00DB35C4">
        <w:rPr>
          <w:rFonts w:ascii="Andalus" w:hAnsi="Andalus"/>
          <w:rtl/>
        </w:rPr>
        <w:t>الرح</w:t>
      </w:r>
      <w:r w:rsidR="00C77261" w:rsidRPr="00DB35C4">
        <w:rPr>
          <w:rFonts w:ascii="Andalus" w:hAnsi="Andalus"/>
          <w:rtl/>
        </w:rPr>
        <w:t>ی</w:t>
      </w:r>
      <w:r w:rsidRPr="00DB35C4">
        <w:rPr>
          <w:rFonts w:ascii="Andalus" w:hAnsi="Andalus"/>
          <w:rtl/>
        </w:rPr>
        <w:t>م</w:t>
      </w:r>
    </w:p>
    <w:p w:rsidR="0093429B" w:rsidRPr="00F1177A" w:rsidRDefault="0093429B" w:rsidP="0093429B">
      <w:pPr>
        <w:pStyle w:val="a8"/>
        <w:rPr>
          <w:rFonts w:cs="B Badr"/>
        </w:rPr>
      </w:pPr>
      <w:r w:rsidRPr="00F1177A">
        <w:rPr>
          <w:rFonts w:cs="B Badr"/>
          <w:rtl/>
        </w:rPr>
        <w:t xml:space="preserve">«قُلْ 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 أَ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هَا الَّذِ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نَ هَادُوا إِن زَعَمْتُمْ أَنَّكُمْ أَوْلِ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اء لِلَّهِ مِن دُونِ النَّاسِ فَتَمَنَّوُا الْمَوْتَ إِن كُنتُمْ صَادِقِ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نَ»</w:t>
      </w:r>
      <w:r w:rsidRPr="00F1177A">
        <w:rPr>
          <w:rStyle w:val="FootnoteReference"/>
          <w:rFonts w:cs="B Badr"/>
          <w:rtl/>
        </w:rPr>
        <w:footnoteReference w:id="1"/>
      </w:r>
    </w:p>
    <w:p w:rsidR="0093429B" w:rsidRPr="00F1177A" w:rsidRDefault="0093429B" w:rsidP="0093429B">
      <w:pPr>
        <w:pStyle w:val="a3"/>
      </w:pPr>
      <w:r w:rsidRPr="00F1177A">
        <w:rPr>
          <w:rtl/>
        </w:rPr>
        <w:t xml:space="preserve">بگو اى كسانى كه </w:t>
      </w:r>
      <w:r w:rsidR="00C77261" w:rsidRPr="00F1177A">
        <w:rPr>
          <w:rtl/>
        </w:rPr>
        <w:t>ی</w:t>
      </w:r>
      <w:r w:rsidRPr="00F1177A">
        <w:rPr>
          <w:rtl/>
        </w:rPr>
        <w:t>هودى شده‏ا</w:t>
      </w:r>
      <w:r w:rsidR="00C77261" w:rsidRPr="00F1177A">
        <w:rPr>
          <w:rtl/>
        </w:rPr>
        <w:t>ی</w:t>
      </w:r>
      <w:r w:rsidRPr="00F1177A">
        <w:rPr>
          <w:rtl/>
        </w:rPr>
        <w:t>د اگر پندار</w:t>
      </w:r>
      <w:r w:rsidR="00C77261" w:rsidRPr="00F1177A">
        <w:rPr>
          <w:rtl/>
        </w:rPr>
        <w:t>ی</w:t>
      </w:r>
      <w:r w:rsidRPr="00F1177A">
        <w:rPr>
          <w:rtl/>
        </w:rPr>
        <w:t>د كه شما دوستان خدا</w:t>
      </w:r>
      <w:r w:rsidR="00C77261" w:rsidRPr="00F1177A">
        <w:rPr>
          <w:rtl/>
        </w:rPr>
        <w:t>یی</w:t>
      </w:r>
      <w:r w:rsidRPr="00F1177A">
        <w:rPr>
          <w:rtl/>
        </w:rPr>
        <w:t>د</w:t>
      </w:r>
      <w:r w:rsidRPr="00F1177A">
        <w:rPr>
          <w:rFonts w:hint="cs"/>
          <w:rtl/>
        </w:rPr>
        <w:t>،</w:t>
      </w:r>
      <w:r w:rsidRPr="00F1177A">
        <w:rPr>
          <w:rtl/>
        </w:rPr>
        <w:t xml:space="preserve"> نه مردم د</w:t>
      </w:r>
      <w:r w:rsidR="00C77261" w:rsidRPr="00F1177A">
        <w:rPr>
          <w:rtl/>
        </w:rPr>
        <w:t>ی</w:t>
      </w:r>
      <w:r w:rsidRPr="00F1177A">
        <w:rPr>
          <w:rtl/>
        </w:rPr>
        <w:t>گر پس اگر راست مى‏گو</w:t>
      </w:r>
      <w:r w:rsidR="00C77261" w:rsidRPr="00F1177A">
        <w:rPr>
          <w:rtl/>
        </w:rPr>
        <w:t>یی</w:t>
      </w:r>
      <w:r w:rsidRPr="00F1177A">
        <w:rPr>
          <w:rtl/>
        </w:rPr>
        <w:t>د درخواست مرگ كن</w:t>
      </w:r>
      <w:r w:rsidR="00C77261" w:rsidRPr="00F1177A">
        <w:rPr>
          <w:rtl/>
        </w:rPr>
        <w:t>ی</w:t>
      </w:r>
      <w:r w:rsidRPr="00F1177A">
        <w:rPr>
          <w:rtl/>
        </w:rPr>
        <w:t>د</w:t>
      </w:r>
      <w:r w:rsidRPr="00F1177A">
        <w:rPr>
          <w:rFonts w:hint="cs"/>
          <w:rtl/>
        </w:rPr>
        <w:t>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</w:t>
      </w:r>
      <w:r w:rsidR="00D57347" w:rsidRPr="00F1177A">
        <w:rPr>
          <w:rStyle w:val="a9"/>
          <w:rFonts w:cs="B Badr"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در مورد مرگ به عنوان ظهور مرحله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مراحل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انسان، نكات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روشن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بشر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عرضه داشته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كه اگر 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توسط 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در صحنه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فرهنگ بشر ظهور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کرد، هرگز بشر امكان دست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آن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را نداشت.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به طور کل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احساس فناناپذ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ربودن انسان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همواره در فرهنگ بشر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مطرح بوده و عموماً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نسبت به آن مناقشه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ندارد، هر کس با اندك تأمل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متوجه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بدنش در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قتِ 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دخالت ندارد 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بدن هم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خود را ادراك كند و لذا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گرفت آنچه زوال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 بدن انسان است و نه نفس و روح او.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عمده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هنر بشر به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درست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 نسبت به دو منزل قبل و بعد از مرگ است،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انسان ابتدا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شروع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سپس آن را فرو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و با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چگونه خود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تعر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 و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كند كه در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«خودِ»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توشه 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محتوا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نگردد؟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انسان در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پس از 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رخوارگ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ابتدا كودك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فرو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و به مرحله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رسد و در مراحل كودك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از آن، با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در مرحله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منزل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چشد و از احوالات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برخوردار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مغلوب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نتواند از آن خارج شود. باز در انتها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دوره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چشد و باز از 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گذرد و مغلوب آن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سپس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چشد و چون از آن گذشت، مرگ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چشد و از آن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گذرد و همچنان ادامه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ابد.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قرآن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Pr="00F1177A">
        <w:rPr>
          <w:rStyle w:val="ArabiChar"/>
          <w:rFonts w:cs="B Badr" w:hint="cs"/>
          <w:rtl/>
        </w:rPr>
        <w:t>:«كُلُّ نَفْسٍ ذائِقَةُ الْمَوْت»؛</w:t>
      </w:r>
      <w:r w:rsidRPr="00F1177A">
        <w:rPr>
          <w:rStyle w:val="FootnoteReference"/>
          <w:rtl/>
        </w:rPr>
        <w:footnoteReference w:id="2"/>
      </w:r>
      <w:r w:rsidRPr="00F1177A">
        <w:rPr>
          <w:rFonts w:hint="cs"/>
          <w:rtl/>
        </w:rPr>
        <w:t xml:space="preserve"> هركس مرگ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چشد و مسلّم از 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گذرد و در نها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با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مرگ ندارد که در وصف آن فرمود:</w:t>
      </w:r>
      <w:r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«إِنَّ الدَّارَ الْآخِرَةَ لَهِ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الْحَ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وَانُ»؛</w:t>
      </w:r>
      <w:r w:rsidRPr="00F1177A">
        <w:rPr>
          <w:rStyle w:val="FootnoteReference"/>
          <w:rtl/>
        </w:rPr>
        <w:footnoteReference w:id="3"/>
      </w:r>
      <w:r w:rsidRPr="00F1177A">
        <w:rPr>
          <w:rFonts w:hint="cs"/>
          <w:rtl/>
        </w:rPr>
        <w:t xml:space="preserve"> هر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كلّ نظام آخرت،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است.</w:t>
      </w:r>
      <w:r w:rsidRPr="00F1177A">
        <w:rPr>
          <w:rtl/>
        </w:rPr>
        <w:t xml:space="preserve"> 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43" w:name="_Toc264651819"/>
      <w:bookmarkStart w:id="44" w:name="_Toc267851800"/>
      <w:r w:rsidRPr="00F1177A">
        <w:rPr>
          <w:rFonts w:hint="cs"/>
          <w:rtl/>
        </w:rPr>
        <w:t>رها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از چنگال نفس امّاره</w:t>
      </w:r>
      <w:bookmarkEnd w:id="43"/>
      <w:bookmarkEnd w:id="44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آنچه قابل توجه است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انسان بتواند خود را مافوق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و مرگ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كند. اگر بتواند ابد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بودن خود را درست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كند و اگر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درست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كند، آن وقت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در چنگال نفس امّاره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به باز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گرفته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افق زندگی او را در محدوده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متوقف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جناب صدرالمتأله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Pr="00F1177A">
        <w:rPr>
          <w:rStyle w:val="SalamhaChar"/>
          <w:rFonts w:cs="B Badr"/>
          <w:rtl/>
        </w:rPr>
        <w:t>«رحمة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  <w:r w:rsidRPr="00F1177A">
        <w:rPr>
          <w:rFonts w:hint="cs"/>
          <w:rtl/>
        </w:rPr>
        <w:t xml:space="preserve"> نكته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ما آموخته كه می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فرماید: </w:t>
      </w:r>
      <w:r w:rsidRPr="00F1177A">
        <w:rPr>
          <w:rStyle w:val="ArabiChar"/>
          <w:rFonts w:cs="B Badr" w:hint="cs"/>
          <w:rtl/>
        </w:rPr>
        <w:t>«اَلنَّفسُ جِسْمَانِ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ةُ الْحُدُوث وَ رُوحَانِ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ةُ الْبَقَاء»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4"/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نفس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بستر حدوثش جسم است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بقائش روحان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ادامه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وجود خود به جسم اول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بستگ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ندارد.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نفسِ انسان از رحم مادرش شروع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تا ابد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ماند و هرگز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رد، بلكه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كه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رد، همچنان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كه در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حادثه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نگرد كه دستش كنده شد بدون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خودش نابود شود،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 بدن او از او جدا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که بدنش از او جدا شد و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آن را تدب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کند.</w:t>
      </w:r>
      <w:r w:rsidRPr="00F1177A">
        <w:rPr>
          <w:rStyle w:val="FootnoteReference"/>
          <w:rtl/>
        </w:rPr>
        <w:footnoteReference w:id="5"/>
      </w:r>
      <w:r w:rsidRPr="00F1177A">
        <w:rPr>
          <w:rFonts w:hint="cs"/>
          <w:rtl/>
        </w:rPr>
        <w:t xml:space="preserve">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نکته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دق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و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بنا است بر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تأمل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 که خداوند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هَا الَّذِ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</w:t>
      </w:r>
      <w:r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هَادُوا إِن زَعَمْتُمْ أَنَّكُمْ أَوْلِ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اء لِلَّهِ مِن دُونِ</w:t>
      </w:r>
      <w:r w:rsidR="00C04907"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النَّاسِ فَتَمَنَّوُاالْمَوْتَ إِن كُنتُمْ صَادِقِ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</w:rPr>
        <w:footnoteReference w:id="6"/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گمان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فقط شما اول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اگر راست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تمنّا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د.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 خود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 است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شما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نداران ادعا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خدادوست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متوجه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ارزش هر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شهوت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و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عاقل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كامل را كه خدا باشد رها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ناقص و گذرا را بگ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شاهد صدقِ ادعا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«مرگ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» است و نه «مرگ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».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مورد بحث خطاب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که مدع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هستند خداوند 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خاص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دارد و خود را امت برگز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پندارند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اثبات صحت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ادعا در نشان دادن 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رش مرگ در كلّ فرهنگ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شما روشن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و به ما هم تذکر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که اگر ملاحظه کرد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تمدن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همّتش را در فرار از مرگ قرار داده بدان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فرهنگ و تمدن رو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 ندارد و دل در گرو خدا نبسته است. به عبارت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هدف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خود را كه قرب به خداست، گم كرده است. و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خداوند به عنوان کمال مطلق، هدف جان هر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باشد و مرگ، گذرگاه برگشت به خدا است، هرکس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است كلّ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هدف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پوچ در حرکت است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فرد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تمدن با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دارد، به محتوا و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متعال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نخواهد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ملاحظه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با غفلت از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درستِ مرگ فقط مشكل فكر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نظر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حاصل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بلكه مشكل عمل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خواهد آمد و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ابعادش تغ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نفس امّاره به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عقل و قلب،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دارِ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شود و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پست و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به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و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پست و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به صورت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جلوه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تأك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ما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بحث آن است كه مسئله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توجه به مرگ را كه در فرهنگ 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</w:t>
      </w:r>
      <w:r w:rsidR="00D57347" w:rsidRPr="00F1177A">
        <w:rPr>
          <w:rStyle w:val="a9"/>
          <w:rFonts w:cs="B Badr"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بر آن تأك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اصرار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شود، موضوع ساده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نكته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اخلاق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محدود تلق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وگرنه از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مهم و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اساس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محروم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 و غلط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بودن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در گرو درست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نسبت به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مرگ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همواره در منظر انسان باشد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با وسعت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از آنچه در ابتدا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ند، نفس امّاره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تمام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را اشغال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چون انسان به عنوان موجود ذ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شعور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قدرت انتخاب است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بزرگ را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انجام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كه نفس امّاره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در نها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تِ حقارت باشد.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هنوز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و مرگ را در مقابل هم قرار داده است رقابت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فطرت و نفس امّاره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 همواره انسان در چنگال نفس امّاره گرفتار خواهد شد و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بزرگ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مطابق وسعت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است داشته باشد.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دروازه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مرگ، دهانِ باز خود را نشانش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و او را به عقب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راند تا به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ماوراء محدوده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زمان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شد.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 هنر خوب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كردن را از دست خواهد داد، چون هنر خوب مردن را از دست داده است،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مرگ در نگاه او درست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نشده و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وجود غفلت کرده است.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45" w:name="_Toc264651820"/>
      <w:bookmarkStart w:id="46" w:name="_Toc267851801"/>
      <w:r w:rsidRPr="00F1177A">
        <w:rPr>
          <w:rFonts w:hint="cs"/>
          <w:rtl/>
        </w:rPr>
        <w:t>حاکم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بر مرگ و زندگ</w:t>
      </w:r>
      <w:r w:rsidR="00C77261" w:rsidRPr="00F1177A">
        <w:rPr>
          <w:rFonts w:hint="cs"/>
          <w:rtl/>
        </w:rPr>
        <w:t>ی</w:t>
      </w:r>
      <w:bookmarkEnd w:id="45"/>
      <w:bookmarkEnd w:id="46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توانست ماوراء زمان و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با توجه به روح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کند عملاً به مرحله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رسد که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مساو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خواهد بود، در آن حالت است که نفس امّاره قدرت تسخ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انسان را ندارد و انسان به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قانع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 که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دلش گرفتار رنج مرگ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و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متوجه خواهد شد که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ه و بُن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هستند و اوست که در ذات خود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ماندن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در حال گذشتن از منازل متفاوت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ماندن.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 نشاط کامل و در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همواره آماده است بدون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مرگ، با آرامش درون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رها كند.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فرمان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راند و در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هم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هم خوب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معجزه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بزرگ 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پرورش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بود که بتوانند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هم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اکنون در افق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بالاتر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صعود دهند و با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آن افق که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است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روزمرگ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حساب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اورند،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تا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تِ خود اوج گرفته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هم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اکنون در بهشت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كنند که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عَرْضُهَا كَعَرْضِ السَّمَاء وَالْأَرْضِ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7"/>
      </w:r>
      <w:r w:rsidRPr="00F1177A">
        <w:rPr>
          <w:rFonts w:hint="cs"/>
          <w:rtl/>
        </w:rPr>
        <w:t xml:space="preserve"> به وسعت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آسمان در آن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رد،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جاست كه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تأك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كرد، چشم بستن از مرگ، مرگ را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برد، بلكه سبب بد مردن خواهد شد، همچنان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سبب بد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شود.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</w:t>
      </w:r>
      <w:r w:rsidR="00D57347" w:rsidRPr="00F1177A">
        <w:rPr>
          <w:rStyle w:val="a9"/>
          <w:rFonts w:cs="B Badr"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آمدند تا انسان از نظارت بر مرگ غافل نباشد و مواظب باشد تا «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مرگ» نم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رد. آر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؛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آمدند تا نگذارند «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مرگ»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رد، به ما تذکر دادند: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 xml:space="preserve">وَأَنفِقُوا مِمَّا رَزَقْنَاكُم مِّن قَبْلِ أَن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أْتِ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أَحَدَكُمُ الْمَوْتُ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8"/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ن! قبل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مرگ به سراغتان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از آنچه به شما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انفاق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شه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اعتراض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اهل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به افراد مذهب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در اصل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 كه چرا با طرح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 مرگ و توجه به مرگ، شاد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ما را از ما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گفتند: ممكن است شما خودتان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همراه با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راض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در کنار توجه به مرگ بگذران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نحس و بد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چون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شادمانه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14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  <w:r w:rsidRPr="00F1177A">
              <w:rPr>
                <w:rtl/>
              </w:rPr>
              <w:t>قوم گفتند ار شما سَعدِ خود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تْ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14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  <w:r w:rsidRPr="00F1177A">
              <w:rPr>
                <w:rtl/>
              </w:rPr>
              <w:t>نحس ما</w:t>
            </w:r>
            <w:r w:rsidR="00C77261" w:rsidRPr="00F1177A">
              <w:rPr>
                <w:rtl/>
              </w:rPr>
              <w:t>یی</w:t>
            </w:r>
            <w:r w:rsidRPr="00F1177A">
              <w:rPr>
                <w:rtl/>
              </w:rPr>
              <w:t>د و ضد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ت و مُرتد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  <w:r w:rsidRPr="00F1177A">
              <w:rPr>
                <w:rFonts w:hint="cs"/>
                <w:rtl/>
              </w:rPr>
              <w:t>جان ما فارغ بُد از اند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14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در غم افكند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ما را و عَنا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  <w:r w:rsidRPr="00F1177A">
              <w:rPr>
                <w:rFonts w:hint="cs"/>
                <w:rtl/>
              </w:rPr>
              <w:t>طوط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نُقل و شكر بود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ما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14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مرغ مرگ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اند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 گشت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از شما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گفتند: «مرغ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گشت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از شما» بدون توجه به مرگ، خوش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حال با طرح مرگ آن نوع خوش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از دست داده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شما ما را متوجه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دائماً امکان هر نوع عذاب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بده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ما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حرکت شما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نحس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آن را به فال بد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هر كجا اندر جهان فال بد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است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هر كجا مَسخ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، نكال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، مأخذ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است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در مثالِ قصه و فال شماست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در غم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انگ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شما را مشتهاست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تا شما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اورده بود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اصلاً بشر به خوب و بد تقس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نشده بود، همگ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كارها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را تأ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كردند و دوگانگ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حق و باطل در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نبود، و لذا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غمِ باطل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بودن نداشت تا احساس خطر کند.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68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انب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اء گفتند: فـــال زشت و بـد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از 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ــان جانـتـــان دارد مدد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گر تو جا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 xml:space="preserve"> خفته باش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با خطر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اژدها در قصد تو از سو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سر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مهربـــــان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مر تو را آگاه كرد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كه بِجَه زود، ارنه اژدرهات خَورد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تو بــگو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 xml:space="preserve"> فـال بد چون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زنـ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؟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فال چه؟ برجه، بب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در روشن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خطر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كه آرام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آرام تمام وجود انسان گرفتارِ کفر را فرا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گوشزد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های گرفتار کفر به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چرا ما را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خطر آگاه كرد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نشاطمان را به هم زد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د؟! نشاط به هم زدن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چه؟! نگاه كن خودت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چه خطر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. 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از 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ــان فال بد من خود تو را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رهانـم،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برم سو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سرا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چون نب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آگه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كننده است از نهان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كو بد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آنچه ند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اهل جهان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 xml:space="preserve">پس توجه به مرگ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شعور برتر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خواهد و 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</w:t>
      </w:r>
      <w:r w:rsidR="00D57347" w:rsidRPr="00F1177A">
        <w:rPr>
          <w:rFonts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كه از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شعور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برخوردارند، از ما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خواهند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دست آور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آن را حفظ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تا گرفتار آرزوها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محدود و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نگرد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47" w:name="_Toc264651821"/>
      <w:bookmarkStart w:id="48" w:name="_Toc267851802"/>
      <w:r w:rsidRPr="00F1177A">
        <w:rPr>
          <w:rFonts w:hint="cs"/>
          <w:rtl/>
        </w:rPr>
        <w:t>مسجد مهمان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کُش</w:t>
      </w:r>
      <w:bookmarkEnd w:id="47"/>
      <w:bookmarkEnd w:id="48"/>
    </w:p>
    <w:p w:rsidR="0083169F" w:rsidRPr="00F1177A" w:rsidRDefault="0083169F" w:rsidP="00962A18">
      <w:pPr>
        <w:rPr>
          <w:rFonts w:hint="cs"/>
          <w:rtl/>
        </w:rPr>
      </w:pPr>
      <w:r w:rsidRPr="00F1177A">
        <w:rPr>
          <w:rFonts w:hint="cs"/>
          <w:rtl/>
        </w:rPr>
        <w:t>در راستا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که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ماوراء مرگ بشناس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از آن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دگاه با آن برخورد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داستان مسجد مهمان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كُش را در مثنو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مطرح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 او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داستانِ بلند در راستا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 از مرگ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كردن، نكات ارزنده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بشر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كرده است و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دغدغه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درست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فهم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دارد،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از نكات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داستان استفاده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ببرد که بنده خلاصه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</w:t>
      </w:r>
      <w:r w:rsidR="00C04907" w:rsidRPr="00F1177A">
        <w:rPr>
          <w:rFonts w:hint="cs"/>
          <w:rtl/>
        </w:rPr>
        <w:t xml:space="preserve"> </w:t>
      </w:r>
      <w:r w:rsidR="00962A18" w:rsidRPr="00F1177A">
        <w:rPr>
          <w:rFonts w:hint="cs"/>
          <w:rtl/>
        </w:rPr>
        <w:t xml:space="preserve">را </w:t>
      </w:r>
      <w:r w:rsidRPr="00F1177A">
        <w:rPr>
          <w:rFonts w:hint="cs"/>
          <w:rtl/>
        </w:rPr>
        <w:t>عرض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كنم، به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آن که زوا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درست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كردن به ما ارائه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دهد.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C77261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ی</w:t>
            </w:r>
            <w:r w:rsidR="0083169F" w:rsidRPr="00F1177A">
              <w:rPr>
                <w:rFonts w:hint="cs"/>
                <w:rtl/>
              </w:rPr>
              <w:t>ك حكا</w:t>
            </w:r>
            <w:r w:rsidRPr="00F1177A">
              <w:rPr>
                <w:rFonts w:hint="cs"/>
                <w:rtl/>
              </w:rPr>
              <w:t>ی</w:t>
            </w:r>
            <w:r w:rsidR="0083169F" w:rsidRPr="00F1177A">
              <w:rPr>
                <w:rFonts w:hint="cs"/>
                <w:rtl/>
              </w:rPr>
              <w:t>ت گوش كن ا</w:t>
            </w:r>
            <w:r w:rsidRPr="00F1177A">
              <w:rPr>
                <w:rFonts w:hint="cs"/>
                <w:rtl/>
              </w:rPr>
              <w:t>ی</w:t>
            </w:r>
            <w:r w:rsidR="0083169F" w:rsidRPr="00F1177A">
              <w:rPr>
                <w:rFonts w:hint="cs"/>
                <w:rtl/>
              </w:rPr>
              <w:t xml:space="preserve"> ن</w:t>
            </w:r>
            <w:r w:rsidRPr="00F1177A">
              <w:rPr>
                <w:rFonts w:hint="cs"/>
                <w:rtl/>
              </w:rPr>
              <w:t>ی</w:t>
            </w:r>
            <w:r w:rsidR="0083169F" w:rsidRPr="00F1177A">
              <w:rPr>
                <w:rFonts w:hint="cs"/>
                <w:rtl/>
              </w:rPr>
              <w:t>ك پ</w:t>
            </w:r>
            <w:r w:rsidRPr="00F1177A">
              <w:rPr>
                <w:rFonts w:hint="cs"/>
                <w:rtl/>
              </w:rPr>
              <w:t>ی</w:t>
            </w:r>
            <w:r w:rsidR="0083169F"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مسجد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بُد بر كنار شهر 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چ كس در 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نخفت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شب ز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كه نه فرزندش شد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آن شب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هر كس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گفت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كه پر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انند تُند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اندر او مهمان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كشان با 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غ كُند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مورد رمز كشته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شدن مهمانان در آن مسجد شا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 سر زبان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بود، عده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گفتند: جنّ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بدون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با 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غ سر ببرند، آن مهمانان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كشند.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آن دگر گفت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كه سحر است و طلسم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رصد باشد عدوّ جان و خصم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 عده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گفتند: كه با هنرِ سحر و جادو، جان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مهمانان گرفته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بالأخره 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فضا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كه شهرت مهمان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مسجد به همه جا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بود:</w:t>
      </w:r>
    </w:p>
    <w:p w:rsidR="0083169F" w:rsidRPr="00F1177A" w:rsidRDefault="0083169F" w:rsidP="0083169F">
      <w:pPr>
        <w:rPr>
          <w:rFonts w:hint="cs"/>
          <w:rtl/>
        </w:rPr>
      </w:pP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934"/>
        <w:gridCol w:w="101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 xml:space="preserve">تا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مهمان درآمد وقت شب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93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كو شن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ده بود آن ص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تِ عجب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گفت: كم 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رم سرو اشكمبه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93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رفته 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ر از گنج جان،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ك حبّه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عمده تفاوت در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نسبت به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فرد جد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نسبت به قبل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داشت كه گفت: 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رم اصلاً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تن را نداشتم و از گنج جان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حبه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كم بشود، مگر چه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شود؟ گفت: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صورت تن گو برو من 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ستم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نقش، كم نا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چو من باق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ستم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 xml:space="preserve">اگر صورتِ تن برود، جان من كه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باق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چون تمنّوا موت گفت: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صادق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صادقم، جان را بر افشانم بر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خدا فرمود: اگر در 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 صادق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تمنا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حالا من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خواهم به جهت اثبات دوست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ام به حق، جانم را بدهم و لذا مرا از مرگ نترسان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قوم گفتندش كه 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جا مَخسب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تا نكوبد جان ستانت همچو كسب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كه غر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و نم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دان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ز حال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كاندر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جا هر كه خفت، آمد زوال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مردم آن شهر به او گفتند: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نخواب وگرنه مثل تفاله كنجد که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روغنش را گرفته باشند به آن «كسب»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ند، جانت گرفته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استثناء هم ندارد. مردم آن مرد را از مرگ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ترساندند كه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ترس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 نبود و رمز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آن مردِ غر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در برخورد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مسئله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مرگ،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خاصش بود.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گفت او: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ناصحان! من ب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ندم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از جهانِ زندگ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 آمدم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منبل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ام، زخم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جو و زخم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خواه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عاف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ت كم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جو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از منبل به راه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من مثل آن منبل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هستم كه اگر هر روز چند زخم چاقو نخورم، اصلاً راحت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مرگ 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گشت و نَقلم 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سرا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چون قفس هِشتن، پر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دن مرغ را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من مثل كار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مرغ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قفس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پرد، مرگ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نم.</w:t>
      </w:r>
    </w:p>
    <w:p w:rsidR="0083169F" w:rsidRPr="00F1177A" w:rsidRDefault="0083169F" w:rsidP="0083169F">
      <w:pPr>
        <w:rPr>
          <w:rFonts w:hint="cs"/>
          <w:rtl/>
        </w:rPr>
      </w:pP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tl/>
              </w:rPr>
              <w:t>آن قفس كه هست ع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ن باغْ در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tl/>
              </w:rPr>
              <w:t>مرغ م</w:t>
            </w:r>
            <w:r w:rsidR="00C77261" w:rsidRPr="00F1177A">
              <w:rPr>
                <w:rtl/>
              </w:rPr>
              <w:t>ی</w:t>
            </w:r>
            <w:r w:rsidR="00C04907" w:rsidRPr="00F1177A">
              <w:rPr>
                <w:rtl/>
              </w:rPr>
              <w:t xml:space="preserve"> </w:t>
            </w:r>
            <w:r w:rsidRPr="00F1177A">
              <w:rPr>
                <w:rtl/>
              </w:rPr>
              <w:t>ب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ند گلستان و شجر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 xml:space="preserve">مثل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قفس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در وسط باغ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اطراف آن هم مرغ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آزاد در حال خواندنِ قصه و سرود آزاد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شند.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جمع مرغان از برون گِرد قفس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خوش هم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خوانند ز آزاد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قصص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مرغ را اندر قفس، زان سبزه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زار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نه خودش مانده است، نه صبر و قرار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1B684C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سر ز هر سوراخ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رون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كند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1B684C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تا بود 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بند از پا بركند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حال اگر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مرغ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قفس آزاد کنند چه خدمت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او 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اند؟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  <w:r w:rsidRPr="00F1177A">
              <w:rPr>
                <w:rFonts w:hint="cs"/>
                <w:rtl/>
              </w:rPr>
              <w:t>چون دل و جانش چن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رون بود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آن قفس را درگشا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>، چون بود؟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واقع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شما نوع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تان از مرگ،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از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من از مرگ دارم، شما از ترس مرگ هر روز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برعکس آن مرغ که خود را در میان قفسی می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داند که در وسط باغ است، شما مرگ را رها شدن مرغ از قفس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اطرافش را گربه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عربده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جو احاطه 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لذا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مرگ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تان جانكاه است، و آرزو می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962A18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نه در یک قفس بلکه در صد قفس باشید.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نه چنان مرغِ قفس در آن دهان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گِرد بر گِردش به حلقه گربكان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بود او را 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خوف و حزن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آرزو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از قفس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رون شدن؟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او هم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خواهد كز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ناخوش حصص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صد قفس باشد به گرد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قفس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آزادشدن خود از قفس تن را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با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رون آمدن از آن با انواع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هلاكت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تمام آرزو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 كه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رون نرود و هر 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را محكم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كلاً نوع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اش،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فرورفتن در سوراخ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است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را وطن اصل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و به آن دل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بندد.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مرغ جانش موش شد، سوراخ جو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چون شن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از گربكان او، عرَّجوا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دارد از گربه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اطراف قفسِ تن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شنود كه دارند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ند: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بالا تا تو را بدران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رون رفتن از تن را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طور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زان سبب جانش وطن 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و قرار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اندر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سوراخ دن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 موش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وار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هم 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سوراخ بنّا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 xml:space="preserve"> گرفت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در خور سوراخ، دانا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 xml:space="preserve"> گرفت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پ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 xml:space="preserve"> كه مر او را در مز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اندر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سوراخ كار 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گز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جهان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در حدّ سوراخ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مطلوبش در حد وسعت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دادن به اطلاعات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گشت، همّتش در حدّ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دانستن از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شد و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را صرف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کرد و كارآ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خود را در حدّ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 و چون جهت جان خود را به طرف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نداخت، آرام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آرام راه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از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وصل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شدن به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پنهان شد.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زآن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كه دل بركند از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رون شدن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بسته شد راه ره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دن از بدن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F1177A">
      <w:pPr>
        <w:pStyle w:val="Heading2"/>
        <w:rPr>
          <w:rFonts w:hint="cs"/>
          <w:sz w:val="30"/>
          <w:szCs w:val="30"/>
          <w:rtl/>
        </w:rPr>
      </w:pPr>
      <w:bookmarkStart w:id="49" w:name="_Toc264651822"/>
      <w:bookmarkStart w:id="50" w:name="_Toc267851803"/>
      <w:r w:rsidRPr="00F1177A">
        <w:rPr>
          <w:rFonts w:hint="cs"/>
          <w:sz w:val="30"/>
          <w:szCs w:val="30"/>
          <w:rtl/>
        </w:rPr>
        <w:t>ول</w:t>
      </w:r>
      <w:r w:rsidR="00C77261" w:rsidRPr="00F1177A">
        <w:rPr>
          <w:rFonts w:hint="cs"/>
          <w:sz w:val="30"/>
          <w:szCs w:val="30"/>
          <w:rtl/>
        </w:rPr>
        <w:t>ی</w:t>
      </w:r>
      <w:r w:rsidRPr="00F1177A">
        <w:rPr>
          <w:rFonts w:hint="cs"/>
          <w:sz w:val="30"/>
          <w:szCs w:val="30"/>
          <w:rtl/>
        </w:rPr>
        <w:t xml:space="preserve"> بالأخره چه؟!</w:t>
      </w:r>
      <w:bookmarkEnd w:id="49"/>
      <w:bookmarkEnd w:id="50"/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عاقبت 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صباح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خشم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وار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چند باشد مهلت؟ آخر شرم دار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جستن مهلت، دوا و چاره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كه زن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بر خرقه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تن پاره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فرصتِ آماده شدن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را به هر 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بر تن وصله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زدن تبد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كرد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!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عذر خود از شه بخواه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پر حسد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پ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 از آن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كه آنچنان روز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رسد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وظ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 آن است که چشم خود را باز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قبل از آن که با مرگِ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خداوند برگردی و استغفار کنی.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بالأخره آن مرد غر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مردم آن شهر روشن كرد كه موضوعِ شما مرگ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چراكه از مرگ، 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مشکل نوع نگاه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به مرگ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شما از نوع نگاه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قوم گفتندش مكن جَلد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برو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تا نگردد جامه و جانت گرو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جواب مردم كه به او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گفتند: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باك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قصه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گفت: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حر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فان! من از آن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 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ستم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كز خ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الات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ره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ستم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من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ستم که با 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الات و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از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خود برگردم. با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و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نسبت به مرگ، به قصد خواب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در مسجد وارد مسجد شد.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خفت در مسجد،خود او را خواب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كو؟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مرد غرقه گشته چون خسبد بجو؟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شب آواز با هول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رس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كا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بر سرت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مستف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مقابل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صداها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ترسناك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دآم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ز، آن مرد: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بر جه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و بانگ بر زد 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ك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حاضرم،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نك اگر مرد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كه خود را نباخت و جان بر كف با آن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مقابله كرد،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تغ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ر كرد.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در زمان بشكست ز آوازش طلسم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زرهم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هر سو قِسْم قِسْم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بل زر مضروبِ ضرب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زد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كو نگردد كاسد، آمد سرمد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مرگ را به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نگرفت، پرده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در مقابلش فرو 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خت و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عالم و آدم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آشكار شد و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تنگ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محدود كردن خود در حدّ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در او نماند، زرها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 و روشنگر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جان او را فراگرفت.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آن زر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كه دل از او گردد غن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غالب 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بر قمر در روشن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شمع بود آن مسجد و پروانه او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خو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شتن درباخت آن پروانه جو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واقع نظر به مرگ، نظر به روشنا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برترِ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است تا با ابتكار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و با شجاعت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.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جاست كه عرض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کنم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آنچنان مقاصد انسان را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كرده كه هنر مردن از انسان گرفته شده به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غفلت از مرگ گشته و بشر را در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ذل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لانه به التماس واداشته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اند، حاصل کار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درمان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باشد، تحق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كردن انسان در مقابل مرگ است وگرنه اصل درمان با هنر مُردن تضاد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ندارد. چرا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همه از مرگ 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د؟ چرا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ترس از مرگ، سراسر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بشر را اشغال کند؟ و از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در زندگی با عبور از مرگ به دست آورد محروم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م؟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انتخاب آزاد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حاصل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كه دل در 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نباشد و از 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از 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از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انسان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گذارد، انسان متوجه شود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ه و بن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هستند.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به كمك آن، انسان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 نشاط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همواره آماده است بدون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مرگ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شود و در سكون و آرامش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درون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بدون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اضطراب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رها كند.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كسان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فرمان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رانند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بزرگ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به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«فَتَمَنَّوُا الْمَوْتَ اِنْ كُنْتُمْ صَادِقِ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ن»</w:t>
      </w:r>
      <w:r w:rsidRPr="00F1177A">
        <w:rPr>
          <w:rFonts w:hint="cs"/>
          <w:rtl/>
        </w:rPr>
        <w:t xml:space="preserve"> اگر در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صادق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هراس از مرگ، تمنّا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د. </w:t>
      </w:r>
    </w:p>
    <w:p w:rsidR="0083169F" w:rsidRPr="00F1177A" w:rsidRDefault="0083169F" w:rsidP="00F1177A">
      <w:pPr>
        <w:pStyle w:val="Heading2"/>
        <w:rPr>
          <w:rtl/>
        </w:rPr>
      </w:pPr>
      <w:bookmarkStart w:id="51" w:name="_Toc264651823"/>
      <w:bookmarkStart w:id="52" w:name="_Toc267851804"/>
      <w:r w:rsidRPr="00F1177A">
        <w:rPr>
          <w:rFonts w:hint="cs"/>
          <w:rtl/>
        </w:rPr>
        <w:t>ملاک اُنس با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</w:t>
      </w:r>
      <w:bookmarkEnd w:id="51"/>
      <w:bookmarkEnd w:id="52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خداوند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 xml:space="preserve">قُلْ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هَا الَّذِ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 هَادُوا إِن زَعَمْتُمْ أَنَّكُمْ أَوْلِ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اء لِلَّهِ مِن دُونِ النَّاسِ فَتَمَنَّوُا الْمَوْتَ إِن كُنتُمْ صَادِقِ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نَ وَلَا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تَمَنَّوْنَهُ أَبَدًا بِمَا قَدَّمَتْ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دِ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هِمْ وَاللَّهُ عَلِ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مٌ بِالظَّالِمِ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9"/>
      </w:r>
      <w:r w:rsidRPr="00F1177A">
        <w:rPr>
          <w:rFonts w:hint="cs"/>
          <w:rtl/>
        </w:rPr>
        <w:t xml:space="preserve">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بگو اگر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فقط شما دوستان خدا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د و خدا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شما را دوست دارد، اگر در ادعا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صادق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با حركات و سكنات خود نشان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طالب مرگ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حال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هرگز به جهت اعمال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انجام داده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تمنا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خدا هم به ظالمان عالم است.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خداوند در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ات فوق خطر تفکر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متذكر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چگونه در 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رعا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آداب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از نتا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که اُنس با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و عالم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محرومند.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امبر!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مدع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بگو اگر شما واقعاً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خود را جزء اول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خدا را دوست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اگر دوست و عاشق خدا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دوستدار ملاقات با او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ملاقات با خدا از راه مرگ تحقق كامل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ابد، پس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مرگ را دوست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از آن فرار نكن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مرگ،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حضور بهتر انسان را در محضر حضرت حق فراهم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انسان بدون حجاب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گرفتار آن بود با خدا ملاقات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عالم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نسبت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دارا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درجه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وجود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به همان اندازه بهتر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مظهر اسماء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باشد. با توجه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امر، اگر کس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طالب خدا باشد نه تنها از مرگ 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 بلکه طالب آن است و به عنوان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مطلوب به 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نگرد. با تدبّر در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Pr="00F1177A">
        <w:rPr>
          <w:rStyle w:val="ArabiChar"/>
          <w:rFonts w:cs="B Badr" w:hint="cs"/>
          <w:rtl/>
        </w:rPr>
        <w:t>«فَتَمَنَّوُا الْمَوْتَ اِنْ كُنْتُمْ صَادِقِ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ن»؛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نگاه ما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تا کجا باشد و به واقع اگر دوستدار خدا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را در 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بالاتر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جستجو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مثل انسان منتظر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چشم او به در خانه است تا در گشوده شود و کس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انتظارش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ملاقات کند، باید در تمنا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سر ببر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چون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در زیر سایه مرگ به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معبود خود 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لذا حركات و سكناتمان را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تنظ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که هرگز شائبه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در آن پد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نگردد، بلكه برعكس علاقمند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مرگ از آن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باشد.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ادامه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خداوند خطاب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بگو: شما هرگز تمنّا و آرزو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به گونه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جز 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از مرگ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باشد. اگر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شما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مناسبات شما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باشد که همت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تان در راستا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نباشد، بلكه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آن که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وظا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 خود را انجام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نوع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کرد شما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کرد کس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باشد که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دوست است و مرگ را همچون كابوس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كنار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تصور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که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تلاش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صرف نمردن باشد.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 xml:space="preserve">وَلَا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تَمَنَّوْنَهُ أَبَدًا بِمَا قَدَّمَتْ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دِ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هِمْ</w:t>
      </w:r>
      <w:r w:rsidRPr="00F1177A">
        <w:rPr>
          <w:rStyle w:val="ArabiChar"/>
          <w:rFonts w:cs="B Badr" w:hint="cs"/>
          <w:rtl/>
        </w:rPr>
        <w:t xml:space="preserve">»؛ </w:t>
      </w:r>
      <w:r w:rsidRPr="00F1177A">
        <w:rPr>
          <w:rFonts w:hint="cs"/>
          <w:rtl/>
        </w:rPr>
        <w:t>هرگز تمنا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چون اعمالتان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ماندن شکل گرفته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ماندنِ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تصم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گرفته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گونه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تنظ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هرگز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طلب و تمنا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را در آن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هدف اصل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تِ خود دنبال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حتماً توجه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اوّلاً؛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تمنّا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داشتن به معنا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خودكش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مهر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ثان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اً؛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از مرگ نهراس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ربط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 بودن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جوان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بودن ندارد، بلكه مربوط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«مقام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» در انسان است كه انسان در عالَم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سر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 که نسبت به مرگ احساس آرامش و امن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دارد.</w:t>
      </w:r>
    </w:p>
    <w:p w:rsidR="0083169F" w:rsidRPr="00F1177A" w:rsidRDefault="0083169F" w:rsidP="00F1177A">
      <w:pPr>
        <w:pStyle w:val="Heading2"/>
        <w:rPr>
          <w:rtl/>
        </w:rPr>
      </w:pPr>
      <w:bookmarkStart w:id="53" w:name="_Toc264651824"/>
      <w:bookmarkStart w:id="54" w:name="_Toc267851805"/>
      <w:r w:rsidRPr="00F1177A">
        <w:rPr>
          <w:rFonts w:hint="cs"/>
          <w:rtl/>
        </w:rPr>
        <w:t>مرگ؛ ادامه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زندگ</w:t>
      </w:r>
      <w:r w:rsidR="00C77261" w:rsidRPr="00F1177A">
        <w:rPr>
          <w:rFonts w:hint="cs"/>
          <w:rtl/>
        </w:rPr>
        <w:t>ی</w:t>
      </w:r>
      <w:bookmarkEnd w:id="53"/>
      <w:bookmarkEnd w:id="54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قرآن كر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از همه قصه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 و توجه دادن به انحرافاتشان ذكر شده است،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مسلمانان خطر فرو افتادن در آن انحرافات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است، شا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بتوان گفت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از هفتاد درصد سوره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بقره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هودشناس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سَ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كُونُ فِ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أُمَّتِ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كُلُّ مَا كَانَ فِ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بَنِ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إِسْرَائِ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لَ حَذْوَ النَّعْلِ بِالنَّعْلِ وَ الْقُذَّةِ بِالْقُذَّةِ حَتَّى لَوْ أَنَّ أَحَدَهُمْ دَخَلَ جُحْرَ ضَبٍّ لَدَخَلْتُمُوه</w:t>
      </w:r>
      <w:r w:rsidRPr="00F1177A">
        <w:rPr>
          <w:rtl/>
        </w:rPr>
        <w:t>‏</w:t>
      </w:r>
      <w:r w:rsidRPr="00F1177A">
        <w:rPr>
          <w:rStyle w:val="ArabiChar"/>
          <w:rFonts w:cs="B Badr"/>
          <w:rtl/>
        </w:rPr>
        <w:t>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10"/>
      </w:r>
      <w:r w:rsidRPr="00F1177A">
        <w:rPr>
          <w:rFonts w:hint="cs"/>
          <w:rtl/>
        </w:rPr>
        <w:t xml:space="preserve"> به زود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امت من واقع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آنچه در بن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اسرائ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واقع شد 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اگر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سوراخ سوسمار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باشد، شما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كرد. و لذا توجه به اخلاق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هود، در واقع توجه به خطر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ما را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در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از است كه به امثال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مورد بحث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پرداخته شود.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تجربه 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كسان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در طول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از مرگ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دند و نسبت به آن 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دل راه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دادند و اساساً مرگ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بود،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كردند.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اگر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را خوب بفهمد، آن را ادامه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داند.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و ائمه</w:t>
      </w:r>
      <w:r w:rsidR="00D57347" w:rsidRPr="00F1177A">
        <w:rPr>
          <w:rStyle w:val="a9"/>
          <w:rFonts w:cs="B Badr"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كردند، چون مرگ را دشمن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دانستند بلکه آن را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لقاء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دند. رسول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در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رابطه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/>
          <w:rtl/>
        </w:rPr>
        <w:t>«مَنْ أَحَبَّ لِقَاءَ اللَّهِ أَحَبَّ اللَّهُ لِقَاءَهُ وَ مَنْ كَرِهَ لِقَاءَ اللَّهِ كَرِهَ اللَّهُ لِقَاءَهُ»</w:t>
      </w:r>
      <w:r w:rsidRPr="00F1177A">
        <w:rPr>
          <w:rStyle w:val="ArabiChar"/>
          <w:rFonts w:cs="B Badr" w:hint="cs"/>
          <w:rtl/>
        </w:rPr>
        <w:t>؛</w:t>
      </w:r>
      <w:r w:rsidRPr="00F1177A">
        <w:rPr>
          <w:rStyle w:val="FootnoteReference"/>
          <w:rtl/>
        </w:rPr>
        <w:footnoteReference w:id="11"/>
      </w:r>
      <w:r w:rsidRPr="00F1177A">
        <w:rPr>
          <w:rtl/>
        </w:rPr>
        <w:t xml:space="preserve"> هركه د</w:t>
      </w:r>
      <w:r w:rsidR="00C77261" w:rsidRPr="00F1177A">
        <w:rPr>
          <w:rtl/>
        </w:rPr>
        <w:t>ی</w:t>
      </w:r>
      <w:r w:rsidRPr="00F1177A">
        <w:rPr>
          <w:rtl/>
        </w:rPr>
        <w:t>دار خدا را دوست</w:t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دارد خدا د</w:t>
      </w:r>
      <w:r w:rsidR="00C77261" w:rsidRPr="00F1177A">
        <w:rPr>
          <w:rtl/>
        </w:rPr>
        <w:t>ی</w:t>
      </w:r>
      <w:r w:rsidRPr="00F1177A">
        <w:rPr>
          <w:rtl/>
        </w:rPr>
        <w:t>دار وى را دوست دارد و هركه د</w:t>
      </w:r>
      <w:r w:rsidR="00C77261" w:rsidRPr="00F1177A">
        <w:rPr>
          <w:rtl/>
        </w:rPr>
        <w:t>ی</w:t>
      </w:r>
      <w:r w:rsidRPr="00F1177A">
        <w:rPr>
          <w:rtl/>
        </w:rPr>
        <w:t>دار خدا را ناخوش دارد خدا ن</w:t>
      </w:r>
      <w:r w:rsidR="00C77261" w:rsidRPr="00F1177A">
        <w:rPr>
          <w:rtl/>
        </w:rPr>
        <w:t>ی</w:t>
      </w:r>
      <w:r w:rsidRPr="00F1177A">
        <w:rPr>
          <w:rtl/>
        </w:rPr>
        <w:t>ز د</w:t>
      </w:r>
      <w:r w:rsidR="00C77261" w:rsidRPr="00F1177A">
        <w:rPr>
          <w:rtl/>
        </w:rPr>
        <w:t>ی</w:t>
      </w:r>
      <w:r w:rsidRPr="00F1177A">
        <w:rPr>
          <w:rtl/>
        </w:rPr>
        <w:t>دار وى را ناخوش دارد</w:t>
      </w:r>
      <w:r w:rsidRPr="00F1177A">
        <w:rPr>
          <w:rFonts w:hint="cs"/>
          <w:rtl/>
        </w:rPr>
        <w:t>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55" w:name="_Toc264651825"/>
      <w:bookmarkStart w:id="56" w:name="_Toc267851806"/>
      <w:r w:rsidRPr="00F1177A">
        <w:rPr>
          <w:rFonts w:hint="cs"/>
          <w:rtl/>
        </w:rPr>
        <w:t>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</w:t>
      </w:r>
      <w:bookmarkEnd w:id="55"/>
      <w:bookmarkEnd w:id="56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امام خم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Style w:val="SalamhaChar"/>
          <w:rFonts w:cs="B Badr"/>
          <w:rtl/>
        </w:rPr>
        <w:t>«رضوان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تعال</w:t>
      </w:r>
      <w:r w:rsidR="00C77261" w:rsidRPr="00F1177A">
        <w:rPr>
          <w:rStyle w:val="SalamhaChar"/>
          <w:rFonts w:cs="B Badr"/>
          <w:rtl/>
        </w:rPr>
        <w:t>ی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  <w:r w:rsidRPr="00F1177A">
        <w:rPr>
          <w:rFonts w:hint="cs"/>
          <w:rtl/>
        </w:rPr>
        <w:t xml:space="preserve"> و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تابع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شان از مرگ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دند،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کردند و خوب مردند. تمام بركات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امام خم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Style w:val="SalamhaChar"/>
          <w:rFonts w:cs="B Badr"/>
          <w:rtl/>
        </w:rPr>
        <w:t>«رضوان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تعال</w:t>
      </w:r>
      <w:r w:rsidR="00C77261" w:rsidRPr="00F1177A">
        <w:rPr>
          <w:rStyle w:val="SalamhaChar"/>
          <w:rFonts w:cs="B Badr"/>
          <w:rtl/>
        </w:rPr>
        <w:t>ی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  <w:r w:rsidRPr="00F1177A">
        <w:rPr>
          <w:rFonts w:hint="cs"/>
          <w:rtl/>
        </w:rPr>
        <w:t xml:space="preserve"> به جهت آن بود که عالم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را بهتر از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دانستند و در تمام طول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نظرشان به آن طرف بود و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خود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کردند. آدم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افسرده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نشاط عموماً کسان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که از مرگ خوششان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وسعت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نند، اگر هم به ظاهر آرزو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كنند،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آن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در آن قرار دارند 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خواهند از خودشان فرار کنند، نه به خاطر شوق به مرگ. از خود فرار كردن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از استقبال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نمودن از مرگ است.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همچنان که در روا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رسول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ملاحظه فرمود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هر اندازه که انسان مرگ و لقاء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دوست داشته باشد، خدا هم ملاقات او را دوست خواهد داشت و با ورود به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با چهره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محبت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خداوند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لذا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گفت: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gridAfter w:val="1"/>
          <w:wAfter w:w="1866" w:type="dxa"/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مرگ هر كس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پسر همرنگ اوست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نه صاف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ق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همرنگ اوست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gridAfter w:val="1"/>
          <w:wAfter w:w="1866" w:type="dxa"/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آن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كه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ترس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ز مرگ اندر فرار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آن زخود ترسان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جان، هوش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دار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gridAfter w:val="1"/>
          <w:wAfter w:w="1866" w:type="dxa"/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پ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 تُرک، آ</w:t>
            </w:r>
            <w:r w:rsidR="00C77261" w:rsidRPr="00F1177A">
              <w:rPr>
                <w:rFonts w:hint="cs"/>
                <w:rtl/>
              </w:rPr>
              <w:t>یی</w:t>
            </w:r>
            <w:r w:rsidRPr="00F1177A">
              <w:rPr>
                <w:rFonts w:hint="cs"/>
                <w:rtl/>
              </w:rPr>
              <w:t>نه را خوش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رنگ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است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پ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 زَنگ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، 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نه هم زنگ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است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پس مرگ به خود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مشکل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بستگ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نگاه ما به مرگ دارد و اگر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را در منظر خود نگهدار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به تعب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امام صادق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حجاب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حرص و شهوت را پاره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 و </w:t>
      </w:r>
      <w:r w:rsidRPr="00F1177A">
        <w:rPr>
          <w:rStyle w:val="ArabiChar"/>
          <w:rFonts w:cs="B Badr"/>
          <w:rtl/>
        </w:rPr>
        <w:t>«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حَقِّرُ الدُنْ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ا»</w:t>
      </w:r>
      <w:r w:rsidRPr="00F1177A">
        <w:rPr>
          <w:rStyle w:val="ArabiChar"/>
          <w:rFonts w:cs="B Badr" w:hint="cs"/>
          <w:rtl/>
        </w:rPr>
        <w:t>؛</w:t>
      </w:r>
      <w:r w:rsidRPr="00F1177A">
        <w:rPr>
          <w:rStyle w:val="FootnoteReference"/>
          <w:rtl/>
        </w:rPr>
        <w:footnoteReference w:id="12"/>
      </w:r>
      <w:r w:rsidRPr="00F1177A">
        <w:rPr>
          <w:rFonts w:hint="cs"/>
          <w:rtl/>
        </w:rPr>
        <w:t xml:space="preserve">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را در چشم انسان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گرداند و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است، و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انتخاب امور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از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را دارد.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با توجه به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مورد بحث که خصوص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داند که مطلوب خود را مرگ قرار داده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به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خود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نظر دارند تا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گرفت كه در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ل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ك تمدن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ك فرهنگ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جامعه،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نوع نگاه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 و 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تمدن نسبت به مرگ توجه داشت تا به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 آن تمدن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جامعه در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درست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حركت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نه. از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دگاه قرآن تمدن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را به عنوان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مرحله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دوست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كنار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نكند، در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حق حركت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به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ناصح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زند که نمونه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روشن آن را امروز در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قرآن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إِنَّ الَّذِ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نَ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ضِلُّونَ عَن سَبِ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لِ اللَّهِ لَهُمْ عَذَابٌ شَدِ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دٌ بِمَا نَسُوا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وْمَ الْحِسَابِ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13"/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از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منحرف شدند عذاب دردناک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هست، و علت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که از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منحرف شدند غفلت و فراموشی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از مرگ و روز حساب بود. 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57" w:name="_Toc264651826"/>
      <w:bookmarkStart w:id="58" w:name="_Toc267851807"/>
      <w:r w:rsidRPr="00F1177A">
        <w:rPr>
          <w:rFonts w:hint="cs"/>
          <w:rtl/>
        </w:rPr>
        <w:t>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غفلت از مرگ</w:t>
      </w:r>
      <w:bookmarkEnd w:id="57"/>
      <w:bookmarkEnd w:id="58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حال حاضر فرهنگ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هر گونه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او را متوجه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پشت کرده و لذا مرگ از منظر آن فکر و فرهنگ پنهان شده و به همان اندازه حرص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دامن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زدن به شهوات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آن را اشغال کرده است.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 را به سرا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سالمندان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فرستد و قبرستان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از محل سكونت مردم 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لومترها دور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تا به گمان خود مرگ را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دور كند،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قبرستان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ادآور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ورود به مرگ،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به آسا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شگاه سالمندان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فرستند تا در واقع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نند،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تمام عمر خود را صرف علوم پزشك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از آن جهت كه لحظه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 شده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رتر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نه از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درست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دارند و نه معنا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شناسند.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آر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تا مدت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سالم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کند و علم بهداشت و علم پزشک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راستا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توانند به انسان کمک کنند، چون نبا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عت و بدن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كه خدا به ما داده است خراب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در استفاده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بهتر از آن کوتاه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م. علم پزشك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لحاظ درمان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است كه نقص عضو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مرگِ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نص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انسان نشود.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بعض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مواقع به اسم درمان، موضوعِ فرار از مرگ به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درمان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لذا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روشن شود كدام درمان،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کدام درمان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آنچه امروزه در بعض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موارد به چشم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خورد آن است که کسان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علم پزشك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عنوان راه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نگرند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امر موجب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مرگِ خود را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كنند و با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گشاده و روان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آسوده با مرگ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نشوند.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59" w:name="_Toc267851808"/>
      <w:r w:rsidRPr="00F1177A">
        <w:rPr>
          <w:rFonts w:hint="cs"/>
          <w:rtl/>
        </w:rPr>
        <w:t>سخت کردن زندگی و مرگ</w:t>
      </w:r>
      <w:bookmarkEnd w:id="59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بدن 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استكمال روح است. حال اگر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روح قابل استفاده نباشد، روح از آن منصرف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انصرافِ روح از بدن به صورت «مرگ» ظاهر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حال به دو شكل روح از بدن منصرف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آن را ترک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صورت كه روح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از به بدن نداشته باشد و در آن حدّ که لازم بوده از بدن خود استفاده کرده باشد، مثل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رمرد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رزن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قلبش از كار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افتد، حال اگر قلبش را تحر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شوک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كل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اش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از كار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افتد و اگر كل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را مدد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عضو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شروع به ناسازگار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كند، چون روح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نفسِ او به صورت تکوینی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خواهد از بدن منصرف شود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انصراف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عضو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شروع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گردد. نوع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گرِ انصرافِ نفس از بدن به علت مشکل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مثل نقصان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در حوادث رانندگ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در حوادث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بدن انسان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حالت هم اگر بدن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خراب شد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روح قابل استفاده نبود، روح از بدن منصرف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شود. </w:t>
      </w:r>
    </w:p>
    <w:p w:rsidR="0083169F" w:rsidRPr="00F1177A" w:rsidRDefault="0083169F" w:rsidP="00962A18">
      <w:pPr>
        <w:rPr>
          <w:rFonts w:hint="cs"/>
          <w:rtl/>
        </w:rPr>
      </w:pPr>
      <w:r w:rsidRPr="00F1177A">
        <w:rPr>
          <w:rFonts w:hint="cs"/>
          <w:rtl/>
        </w:rPr>
        <w:t>اگر به هر دل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روح نتوانست بر بدنِ خود نظر كند و آن را تدب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 به جهت نوع اول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به جهت نوع دوم،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مرگ را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عنوان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رفت، چون موضوعِ انصراف روح در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است و روح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ست که در کنترل ما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در کنترل پزشک باشد، 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مرگ خود را با دستگاه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هایی که در پزشک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تا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که گاه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خاطر ترس از مرگ،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صرف رفتن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پزشک به پزشک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نمایید.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متوجه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پناه بردن به دستگاه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مرگ،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مرگ را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برد،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هدف خلقت ما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نبوده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بدن را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تا ما هدف خود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 حفظ بدنمان قرار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هنر آن است كه بدن را به عنوان ابزار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موقت بنگر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از موقت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بودن آن غفلت نكن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هر چیزی كه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خواهد موقت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بودن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بدن را از ما پنهان كند،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 بشناس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ما را از درست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روشدن با مرگ محروم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رالمؤمن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به فرزندشان تذکر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دهند: </w:t>
      </w:r>
      <w:r w:rsidRPr="00F1177A">
        <w:rPr>
          <w:rStyle w:val="ArabiChar"/>
          <w:rFonts w:cs="B Badr"/>
          <w:rtl/>
        </w:rPr>
        <w:t>«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بُنَ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إنّکَ إنَّما خُلِقْتَ لِلْاخِرَةِ لا لِلدّنْ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وَ لِلْفَناءِ لا لِلْبَقاء وَ لِلْمُوتِ لا لِلْحَ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اةِ»</w:t>
      </w:r>
      <w:r w:rsidRPr="00F1177A">
        <w:rPr>
          <w:rStyle w:val="FootnoteReference"/>
          <w:rtl/>
        </w:rPr>
        <w:footnoteReference w:id="14"/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فرزندم!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 که تو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آخرت آفر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فنا آفر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بقاء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مردن آفر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ماندن و لذا در ادامه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/>
          <w:rtl/>
        </w:rPr>
        <w:t>«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بُنَ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اَکْثِرْ مِنْ ذِکْرِالْموت»</w:t>
      </w:r>
      <w:r w:rsidRPr="00F1177A">
        <w:rPr>
          <w:rFonts w:hint="cs"/>
          <w:rtl/>
        </w:rPr>
        <w:t xml:space="preserve"> فرزندم!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ار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باش.</w:t>
      </w:r>
    </w:p>
    <w:p w:rsidR="0083169F" w:rsidRPr="00F1177A" w:rsidRDefault="0083169F" w:rsidP="00F1177A">
      <w:pPr>
        <w:pStyle w:val="Heading2"/>
        <w:rPr>
          <w:rtl/>
        </w:rPr>
      </w:pPr>
      <w:bookmarkStart w:id="60" w:name="_Toc264651827"/>
      <w:bookmarkStart w:id="61" w:name="_Toc267851809"/>
      <w:r w:rsidRPr="00F1177A">
        <w:rPr>
          <w:rFonts w:hint="cs"/>
          <w:rtl/>
        </w:rPr>
        <w:t>آفات رفاه افراط</w:t>
      </w:r>
      <w:r w:rsidR="00C77261" w:rsidRPr="00F1177A">
        <w:rPr>
          <w:rFonts w:hint="cs"/>
          <w:rtl/>
        </w:rPr>
        <w:t>ی</w:t>
      </w:r>
      <w:bookmarkEnd w:id="60"/>
      <w:bookmarkEnd w:id="61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موجب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مرگ به فراموش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كشانده شود و مردن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شود چون در آن صورت انسان با مرگ غافلگ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رانه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و از آن طرف هم انکار معاد موجب طلب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 و انسان را با مرگ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آزاردهنده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اروپا با رنسانس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انجام گرفت به بهانه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پشت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به کل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سا با هر نوع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مخالفت شد و نظرها از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و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عالم محسوسات معطوف گشت و لذا عوامل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کنترل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ال و شهوات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هستند به حاش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رفت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را گرفت، پس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گفت: اروپا با پشت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به شر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عت، به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دل بست و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بستن به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را به دنبال آورد. با رجوع به كتاب تار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خ تمدن 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دورانت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رفاه و رفاه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غرب را در رو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مردم اروپا از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دانست که منجر به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شد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رفاه گشت و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تصرف هرچه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بر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عت تعر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 و تفس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شد و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مردم القاء شد كه هر ملت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بر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عت حاکم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داشته باشند موفق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ترند و در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فضا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به وجود آمد که فکر کردند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توانند بر مرگ هم مسلط شوند پس نبا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فکر مرگ باشند و هنر مردن که توسط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ن، ذهن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رهبر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 به فراموش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سپرده شد.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پروتستانت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سم به اسم روشنفکر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جنبه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كاتول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را به حاش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ه راند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نوع نگاه حس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آن كرد تا راه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مدرن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شدن غرب فراهم کند و به گمان خودشان موانع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که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شرفت و صنعت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شدن غرب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جاد کرده است کنار زدند و در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حركت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جهت مقابله با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انجام شد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هدف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بهتر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است و نه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آثار غفلت از مرگ بود و 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ایجاد رنسانس جز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نگاه نبود که محترمانه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خدا به فراموش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سپرده شود و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را برنامه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پر کند که عقلِ محدود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ارائه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دهد.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حضرت امام عل</w:t>
      </w:r>
      <w:r w:rsidR="00C77261" w:rsidRPr="00F1177A">
        <w:rPr>
          <w:rFonts w:hint="cs"/>
          <w:rtl/>
        </w:rPr>
        <w:t>ی</w:t>
      </w:r>
      <w:r w:rsidR="00797C35" w:rsidRPr="00F1177A">
        <w:rPr>
          <w:rStyle w:val="a9"/>
          <w:rFonts w:cs="B Badr"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به فرزندشان امام حسن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/>
          <w:rtl/>
        </w:rPr>
        <w:t>«عَوِّدْ نَفْسَكَ ال</w:t>
      </w:r>
      <w:r w:rsidRPr="00F1177A">
        <w:rPr>
          <w:rStyle w:val="ArabiChar"/>
          <w:rFonts w:cs="B Badr" w:hint="cs"/>
          <w:rtl/>
        </w:rPr>
        <w:t>تَّ</w:t>
      </w:r>
      <w:r w:rsidRPr="00F1177A">
        <w:rPr>
          <w:rStyle w:val="ArabiChar"/>
          <w:rFonts w:cs="B Badr"/>
          <w:rtl/>
        </w:rPr>
        <w:t>ص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ب</w:t>
      </w:r>
      <w:r w:rsidRPr="00F1177A">
        <w:rPr>
          <w:rStyle w:val="ArabiChar"/>
          <w:rFonts w:cs="B Badr" w:hint="cs"/>
          <w:rtl/>
        </w:rPr>
        <w:t>ُّ</w:t>
      </w:r>
      <w:r w:rsidRPr="00F1177A">
        <w:rPr>
          <w:rStyle w:val="ArabiChar"/>
          <w:rFonts w:cs="B Badr"/>
          <w:rtl/>
        </w:rPr>
        <w:t>ر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 xml:space="preserve"> عَلَى الْمَكْرُوهِ وَ نِعْمَ الْخُلُقُ التَّصَب</w:t>
      </w:r>
      <w:r w:rsidRPr="00F1177A">
        <w:rPr>
          <w:rStyle w:val="ArabiChar"/>
          <w:rFonts w:cs="B Badr" w:hint="cs"/>
          <w:rtl/>
        </w:rPr>
        <w:t>ُّرُ</w:t>
      </w:r>
      <w:r w:rsidRPr="00F1177A">
        <w:rPr>
          <w:rStyle w:val="ArabiChar"/>
          <w:rFonts w:cs="B Badr"/>
          <w:rtl/>
        </w:rPr>
        <w:t xml:space="preserve"> فِ</w:t>
      </w:r>
      <w:r w:rsidR="00C77261" w:rsidRPr="00F1177A">
        <w:rPr>
          <w:rStyle w:val="ArabiChar"/>
          <w:rFonts w:cs="B Badr"/>
          <w:rtl/>
        </w:rPr>
        <w:t>ی</w:t>
      </w:r>
      <w:r w:rsidR="00C04907"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الْحَقِّ.»</w:t>
      </w:r>
      <w:r w:rsidRPr="00F1177A">
        <w:rPr>
          <w:rStyle w:val="FootnoteReference"/>
        </w:rPr>
        <w:footnoteReference w:id="15"/>
      </w:r>
      <w:r w:rsidRPr="00F1177A">
        <w:rPr>
          <w:rFonts w:hint="cs"/>
          <w:rtl/>
        </w:rPr>
        <w:t xml:space="preserve"> عادت بده نفس خود را به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چه اخلاق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مس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حق. فرار از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بستن به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هوس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خصوص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مؤمن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واقع از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فرار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بلكه از هلاكت فرار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که موجب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ثمر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پوچ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 حضرت زهرا</w:t>
      </w:r>
      <w:r w:rsidR="00797C35" w:rsidRPr="00F1177A">
        <w:rPr>
          <w:rFonts w:hint="cs"/>
          <w:rtl/>
          <w:lang w:bidi="ar-SA"/>
        </w:rPr>
        <w:t>(سلام الله علیها)</w:t>
      </w:r>
      <w:r w:rsidRPr="00F1177A">
        <w:rPr>
          <w:rFonts w:hint="cs"/>
          <w:rtl/>
        </w:rPr>
        <w:t xml:space="preserve"> علت پشت کردن به عل</w:t>
      </w:r>
      <w:r w:rsidR="00C77261" w:rsidRPr="00F1177A">
        <w:rPr>
          <w:rFonts w:hint="cs"/>
          <w:rtl/>
        </w:rPr>
        <w:t>ی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را رفاه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دانند و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که جر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سق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فه را در مقابل غد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عَلَم کردند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طور معرف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کنند که: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وَ أَنْتُمْ فِ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رَفَاهِ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ةٍ مِنَ الْعَ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شِ وَادِعُونَ فَاكِهُونَ آمِنُون‏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Style w:val="FootnoteReference"/>
          <w:rtl/>
        </w:rPr>
        <w:footnoteReference w:id="16"/>
      </w:r>
      <w:r w:rsidRPr="00F1177A">
        <w:rPr>
          <w:rFonts w:hint="cs"/>
          <w:rtl/>
        </w:rPr>
        <w:t>و ش</w:t>
      </w:r>
      <w:r w:rsidRPr="00F1177A">
        <w:rPr>
          <w:rtl/>
        </w:rPr>
        <w:t>ما هم</w:t>
      </w:r>
      <w:r w:rsidR="00C77261" w:rsidRPr="00F1177A">
        <w:rPr>
          <w:rtl/>
        </w:rPr>
        <w:t>ی</w:t>
      </w:r>
      <w:r w:rsidRPr="00F1177A">
        <w:rPr>
          <w:rtl/>
        </w:rPr>
        <w:t>شه در</w:t>
      </w:r>
      <w:r w:rsidRPr="00F1177A">
        <w:rPr>
          <w:rFonts w:hint="cs"/>
          <w:rtl/>
        </w:rPr>
        <w:t xml:space="preserve"> زندگی همراه با رفاه</w:t>
      </w:r>
      <w:r w:rsidRPr="00F1177A">
        <w:rPr>
          <w:rtl/>
        </w:rPr>
        <w:t xml:space="preserve"> متنعّم و</w:t>
      </w:r>
      <w:r w:rsidRPr="00F1177A">
        <w:rPr>
          <w:rFonts w:hint="cs"/>
          <w:rtl/>
        </w:rPr>
        <w:t xml:space="preserve"> خوش</w:t>
      </w:r>
      <w:r w:rsidRPr="00F1177A">
        <w:rPr>
          <w:rtl/>
        </w:rPr>
        <w:t xml:space="preserve"> بود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با رفاه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به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چراکه انسان را مشغول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فراموش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هنر مردن که فرهنگ اص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بزرگ و تمدن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از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رود و عملاً مرگ سخت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راحت مردن،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لازم است تا نفس تعلقش به بدن شد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نباشد.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قوّه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در بدن انسان حركت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داشته باشد، بدن در شروع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حدود چهل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سالگ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بعد رو به لاغر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رود و روح انسان توجهاتش را از بدن به مرتبه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بالاتر از آن سوق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و انسان كم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كم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به رفتن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كند. اما اگر جامعه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غرق در رفاه گشت و تماماً مشغول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ازها و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بدن شد نفس ناطقه فرصت توجه به عالم معنا و رشد در آن عوالم را ندارد و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 در منظر جان انسان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آثار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و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ظاهر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غافلگ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رشدن توسط مرگ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حالت است كه انسان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تمام خوش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را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بگذارد و برود، پس به 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گفت: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در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قرار دارد مرگ 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انتظار او است.</w:t>
      </w:r>
    </w:p>
    <w:p w:rsidR="0083169F" w:rsidRPr="00F1177A" w:rsidRDefault="0083169F" w:rsidP="00D57347">
      <w:pPr>
        <w:rPr>
          <w:rFonts w:hint="cs"/>
          <w:rtl/>
        </w:rPr>
      </w:pPr>
      <w:r w:rsidRPr="00F1177A">
        <w:rPr>
          <w:rFonts w:hint="cs"/>
          <w:rtl/>
        </w:rPr>
        <w:t>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براساس غفلت از مرگ و دامن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زدن به رفاهِ هرچه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، شکل گرفته است و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ما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مواظب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از ابزارها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تمدن از آن جهت كه رفاه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آورد حذر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به صورت 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تکنولوژ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برخورد نما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م.</w:t>
      </w:r>
      <w:r w:rsidRPr="00F1177A">
        <w:rPr>
          <w:rStyle w:val="FootnoteReference"/>
          <w:rtl/>
        </w:rPr>
        <w:footnoteReference w:id="17"/>
      </w:r>
      <w:r w:rsidRPr="00F1177A">
        <w:rPr>
          <w:rFonts w:hint="cs"/>
          <w:rtl/>
        </w:rPr>
        <w:t xml:space="preserve"> از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و وسا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آن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حدّ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بتوان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به اهداف عال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دست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استفاده نماییم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به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فرو افتادن در رفاه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ست. انسان سالم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از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زار است،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بداند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نشانه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شروع نوع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رفاه افراط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در او در حال شکل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گرفتن است، كه اگر مواظب نباشد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رفاه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را تا كفر جلو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برد.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مَا عُبِدَ اللَّهُ بِشَ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‏ءٍ أَشَدَّ مِنَ الْمَشْ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إِلَى بَ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تِه‏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Style w:val="FootnoteReference"/>
          <w:rtl/>
        </w:rPr>
        <w:footnoteReference w:id="18"/>
      </w:r>
      <w:r w:rsidRPr="00F1177A">
        <w:rPr>
          <w:rFonts w:hint="cs"/>
          <w:rtl/>
        </w:rPr>
        <w:t xml:space="preserve"> خداوند به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اندازه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مسجدالحرام عبادت نشد. درست است كه در قد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ماش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نبود، اما اسبِ 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زرو بود،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باز مردم به جهت توجه به آن روا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و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صبر بر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ها،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اده به خانه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ارت ائمه</w:t>
      </w:r>
      <w:r w:rsidR="00D57347" w:rsidRPr="00F1177A">
        <w:rPr>
          <w:rFonts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رفتند، چون در روا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هست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 قدم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ثواب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سند. حضرت امام خم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Style w:val="SalamhaChar"/>
          <w:rFonts w:cs="B Badr"/>
          <w:rtl/>
        </w:rPr>
        <w:t>«رضوان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978E9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تعال</w:t>
      </w:r>
      <w:r w:rsidR="00C77261" w:rsidRPr="00F1177A">
        <w:rPr>
          <w:rStyle w:val="SalamhaChar"/>
          <w:rFonts w:cs="B Badr"/>
          <w:rtl/>
        </w:rPr>
        <w:t>ی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  <w:r w:rsidRPr="00F1177A">
        <w:rPr>
          <w:rFonts w:hint="cs"/>
          <w:rtl/>
        </w:rPr>
        <w:t xml:space="preserve"> به هنگام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از جانبازانِ قطع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نخاع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استقبال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رفته بودند، قدم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كوتاه برم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داشتند، چون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دانستند به تعداد قدم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شان حَسنه خواهند داشت. در هر حال حرف بنده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 xml:space="preserve">حضور دل نتوان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افت در لباس حر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پس از فت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له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ابر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شم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چراغ مساز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روشن شد با رفاه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به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رفاه، ابتدا موجب غفلت از مرگ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سپس مرگ را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پس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کردن و راحت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مردن،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چرا كه: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هر كه 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ست، آخر سخت مُرد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هر كه اندر بند تن شد، جان نبرد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هنر 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مردن مربوط به كسان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هم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دنیایی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شناسند و هم بعد از این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را، و تنها ملت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خدادوست هنر خوب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 xml:space="preserve">مردن را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ائمه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اطهار</w:t>
      </w:r>
      <w:r w:rsidR="00D57347" w:rsidRPr="00F1177A">
        <w:rPr>
          <w:rStyle w:val="a9"/>
          <w:rFonts w:cs="B Badr"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و 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آنان قهرمانان خوب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و خوب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مردن بودند. و در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راستا شهدا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کربلا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که حضرت 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دالشهداء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شبِ عاشورا به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خبر دادند که فردا همه شه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ماندند و به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شکل ممکن شهادت خود را 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کردند و به 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تسل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دشمن نشدند و در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مبارزه با دشمن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احساس 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مشاهده نشد.</w:t>
      </w:r>
      <w:r w:rsidRPr="00F1177A">
        <w:rPr>
          <w:rStyle w:val="FootnoteReference"/>
          <w:rtl/>
        </w:rPr>
        <w:footnoteReference w:id="19"/>
      </w:r>
      <w:r w:rsidRPr="00F1177A">
        <w:rPr>
          <w:rFonts w:hint="cs"/>
          <w:rtl/>
        </w:rPr>
        <w:t xml:space="preserve">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المؤمن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797C35" w:rsidRPr="00F1177A">
        <w:rPr>
          <w:rStyle w:val="a9"/>
          <w:rFonts w:cs="B Badr"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در نامه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31 نهج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البلاغه به فرزندشان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</w:t>
      </w:r>
      <w:r w:rsidRPr="00F1177A">
        <w:rPr>
          <w:rStyle w:val="ArabiChar"/>
          <w:rFonts w:cs="B Badr" w:hint="cs"/>
          <w:rtl/>
        </w:rPr>
        <w:t>: «وَاعْلَمْ اَنَّ مَالِكَ الْمَوْتِ هُوَ مَالِكُ الَحَ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اةِ وَ اَنَّ الْخَالِقَ هُوَ الْمُم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ت وَ اَنَّ الْمُفْنِ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 xml:space="preserve"> هُوَ الْمُعِ</w:t>
      </w:r>
      <w:r w:rsidR="00C77261" w:rsidRPr="00F1177A">
        <w:rPr>
          <w:rStyle w:val="ArabiChar"/>
          <w:rFonts w:cs="B Badr" w:hint="cs"/>
          <w:rtl/>
        </w:rPr>
        <w:t>ی</w:t>
      </w:r>
      <w:r w:rsidRPr="00F1177A">
        <w:rPr>
          <w:rStyle w:val="ArabiChar"/>
          <w:rFonts w:cs="B Badr" w:hint="cs"/>
          <w:rtl/>
        </w:rPr>
        <w:t>د»؛</w:t>
      </w:r>
      <w:r w:rsidRPr="00F1177A">
        <w:rPr>
          <w:rFonts w:hint="cs"/>
          <w:rtl/>
        </w:rPr>
        <w:t xml:space="preserve"> فرزندم! بدان، آن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كه صاحب موت است، همان صاحب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است و هم او كه خلق كرده است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راند و همان كه فان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برم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گرداند.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حضرت متذکر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شوند که مرگ در كنار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سنّت جار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نظام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نه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امر اتفاق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بتوان از دست آن رها شد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آن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را ناد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گرفت. با توجه به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تأك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عز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زان متوجه باشند كسان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كه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مرگ را بشناسند و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تلاش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نشود.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62" w:name="_Toc264651828"/>
      <w:bookmarkStart w:id="63" w:name="_Toc267851810"/>
      <w:r w:rsidRPr="00F1177A">
        <w:rPr>
          <w:rFonts w:hint="cs"/>
          <w:rtl/>
        </w:rPr>
        <w:t>چهره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شفابخش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</w:t>
      </w:r>
      <w:bookmarkEnd w:id="62"/>
      <w:bookmarkEnd w:id="63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خدا را در کنار خود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م، مرگ را به عنوان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جلوه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ربوب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خداوند در كنار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مجموعه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و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را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شناس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توجه که مرگ؛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ورود به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بر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کمالات عال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است که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ظرف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ظهور آن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کمالات را ندارد و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در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دگاه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ضد هم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ستند تا انواع وسا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نمردن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مرگ را به عقب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انداختن بساز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 بلكه عمر انسان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طولان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دو چهره دارد چهره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آن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ظاهر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چهره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اصل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مربوط به آن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است.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متأسفانه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كه ما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گونه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نگاه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مرگ در سازمان فكر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 حذف شده و در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مرگ ضد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قلمداد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از همه مهم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جنبه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شفابخش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فراموش گشته است. 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با مرگ و رها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از تن، تمام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ضعف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به جهت تن بر روح تحم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شده بود از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رود و ما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با بدن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متناسب روح است، به همان سبک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پرواز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.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آن جهان و راهش ار پ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دا بُد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کم کس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ک لحظه در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جا بُد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جهانِ امروز به جهت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در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از مرگ است، در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عاد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 و لذا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متوجه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كه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تا به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در بستر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انجام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اطم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نان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نوع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مرگ و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ات در برابر افراد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کسان باشد و تلاش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ها،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سالم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است و 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نمردن. پس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مورد بحث را ساده 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خداوند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اگر دوستدار خدا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چرا مرگ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د؟ چون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براساس فرار از مرگ طراح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گرفت؛ هركس دوست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دار خدا است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همه از مرگ فرار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مدنظر انسان نباشد و آن را قسمت اصل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عمر خود به حساب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اورد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از حدّ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و در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اگر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غن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شود، مغرور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 و اگر 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شود، مأ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وس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کردن در هر دو حالت هلاكت است.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رالمؤمن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صحابه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توص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کنند: </w:t>
      </w:r>
      <w:r w:rsidRPr="00F1177A">
        <w:rPr>
          <w:rStyle w:val="ArabiChar"/>
          <w:rFonts w:cs="B Badr"/>
          <w:rtl/>
        </w:rPr>
        <w:t>«فَارْفُضِ الدُّنْ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فَإِنَّ حُبَّ الدُّنْ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عْمِ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وَ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صِمُّ وَ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بْكِمُ وَ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ذِلُّ الرِّقَابَ فَتَدَارَكْ مَا بَقِ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مِنْ عُمُرِكَ وَ لَا تَقُلْ غَداً وَ بَعْدَ غَدٍ فَإِنَّمَا هَلَكَ مَنْ كَانَ قَبْلَكَ بِإِقَامَتِهِمْ عَلَى الْأَمَانِ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‏ وَ التَّسْوِ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فِ...»</w:t>
      </w:r>
      <w:r w:rsidRPr="00F1177A">
        <w:rPr>
          <w:rStyle w:val="FootnoteReference"/>
          <w:rtl/>
        </w:rPr>
        <w:footnoteReference w:id="20"/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دن</w:t>
      </w:r>
      <w:r w:rsidR="00C77261" w:rsidRPr="00F1177A">
        <w:rPr>
          <w:rtl/>
        </w:rPr>
        <w:t>ی</w:t>
      </w:r>
      <w:r w:rsidRPr="00F1177A">
        <w:rPr>
          <w:rtl/>
        </w:rPr>
        <w:t>ا را ترك كن و بدان كه محبت</w:t>
      </w:r>
      <w:r w:rsidRPr="00F1177A">
        <w:rPr>
          <w:rFonts w:hint="cs"/>
          <w:rtl/>
        </w:rPr>
        <w:t xml:space="preserve"> به</w:t>
      </w:r>
      <w:r w:rsidRPr="00F1177A">
        <w:rPr>
          <w:rtl/>
        </w:rPr>
        <w:t xml:space="preserve"> دن</w:t>
      </w:r>
      <w:r w:rsidR="00C77261" w:rsidRPr="00F1177A">
        <w:rPr>
          <w:rtl/>
        </w:rPr>
        <w:t>ی</w:t>
      </w:r>
      <w:r w:rsidRPr="00F1177A">
        <w:rPr>
          <w:rtl/>
        </w:rPr>
        <w:t xml:space="preserve">ا </w:t>
      </w:r>
      <w:r w:rsidRPr="00F1177A">
        <w:rPr>
          <w:rFonts w:hint="cs"/>
          <w:rtl/>
        </w:rPr>
        <w:t>انسان را</w:t>
      </w:r>
      <w:r w:rsidRPr="00F1177A">
        <w:rPr>
          <w:rtl/>
        </w:rPr>
        <w:t>كور و گنگ و كر مى‏سازد، دوستى دن</w:t>
      </w:r>
      <w:r w:rsidR="00C77261" w:rsidRPr="00F1177A">
        <w:rPr>
          <w:rtl/>
        </w:rPr>
        <w:t>ی</w:t>
      </w:r>
      <w:r w:rsidRPr="00F1177A">
        <w:rPr>
          <w:rtl/>
        </w:rPr>
        <w:t>ا گردن‏ها را پائ</w:t>
      </w:r>
      <w:r w:rsidR="00C77261" w:rsidRPr="00F1177A">
        <w:rPr>
          <w:rtl/>
        </w:rPr>
        <w:t>ی</w:t>
      </w:r>
      <w:r w:rsidRPr="00F1177A">
        <w:rPr>
          <w:rtl/>
        </w:rPr>
        <w:t>ن مى‏آورد</w:t>
      </w:r>
      <w:r w:rsidRPr="00F1177A">
        <w:rPr>
          <w:rFonts w:hint="cs"/>
          <w:rtl/>
        </w:rPr>
        <w:t xml:space="preserve"> و خوار می</w:t>
      </w:r>
      <w:r w:rsidRPr="00F1177A">
        <w:rPr>
          <w:rtl/>
        </w:rPr>
        <w:t>‏</w:t>
      </w:r>
      <w:r w:rsidRPr="00F1177A">
        <w:rPr>
          <w:rFonts w:hint="cs"/>
          <w:rtl/>
        </w:rPr>
        <w:t>کند</w:t>
      </w:r>
      <w:r w:rsidRPr="00F1177A">
        <w:rPr>
          <w:rtl/>
        </w:rPr>
        <w:t>، ا</w:t>
      </w:r>
      <w:r w:rsidR="00C77261" w:rsidRPr="00F1177A">
        <w:rPr>
          <w:rtl/>
        </w:rPr>
        <w:t>ی</w:t>
      </w:r>
      <w:r w:rsidRPr="00F1177A">
        <w:rPr>
          <w:rtl/>
        </w:rPr>
        <w:t>نك از عمر باق</w:t>
      </w:r>
      <w:r w:rsidR="00C77261" w:rsidRPr="00F1177A">
        <w:rPr>
          <w:rtl/>
        </w:rPr>
        <w:t>ی</w:t>
      </w:r>
      <w:r w:rsidRPr="00F1177A">
        <w:rPr>
          <w:rtl/>
        </w:rPr>
        <w:t xml:space="preserve">مانده استفاده‏كن و نگو فردا و </w:t>
      </w:r>
      <w:r w:rsidR="00C77261" w:rsidRPr="00F1177A">
        <w:rPr>
          <w:rtl/>
        </w:rPr>
        <w:t>ی</w:t>
      </w:r>
      <w:r w:rsidRPr="00F1177A">
        <w:rPr>
          <w:rtl/>
        </w:rPr>
        <w:t>ا پس فردا چنان و چن</w:t>
      </w:r>
      <w:r w:rsidR="00C77261" w:rsidRPr="00F1177A">
        <w:rPr>
          <w:rtl/>
        </w:rPr>
        <w:t>ی</w:t>
      </w:r>
      <w:r w:rsidRPr="00F1177A">
        <w:rPr>
          <w:rtl/>
        </w:rPr>
        <w:t xml:space="preserve">ن خواهم كرد، كسانى قبل از شما </w:t>
      </w:r>
      <w:r w:rsidRPr="00F1177A">
        <w:rPr>
          <w:rFonts w:hint="cs"/>
          <w:rtl/>
        </w:rPr>
        <w:t xml:space="preserve">بودند که </w:t>
      </w:r>
      <w:r w:rsidRPr="00F1177A">
        <w:rPr>
          <w:rtl/>
        </w:rPr>
        <w:t>هلاك شدند و رفتند</w:t>
      </w:r>
      <w:r w:rsidRPr="00F1177A">
        <w:rPr>
          <w:rFonts w:hint="cs"/>
          <w:rtl/>
        </w:rPr>
        <w:t>، و</w:t>
      </w:r>
      <w:r w:rsidRPr="00F1177A">
        <w:rPr>
          <w:rtl/>
        </w:rPr>
        <w:t xml:space="preserve"> هلاكت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tl/>
        </w:rPr>
        <w:t>ها به خاطر</w:t>
      </w:r>
      <w:r w:rsidRPr="00F1177A">
        <w:rPr>
          <w:rFonts w:hint="cs"/>
          <w:rtl/>
        </w:rPr>
        <w:t xml:space="preserve"> فردا فرداگفتن و</w:t>
      </w:r>
      <w:r w:rsidRPr="00F1177A">
        <w:rPr>
          <w:rtl/>
        </w:rPr>
        <w:t>آرزوها</w:t>
      </w:r>
      <w:r w:rsidRPr="00F1177A">
        <w:rPr>
          <w:rFonts w:hint="cs"/>
          <w:rtl/>
        </w:rPr>
        <w:t>ی دنیایی</w:t>
      </w:r>
      <w:r w:rsidRPr="00F1177A">
        <w:rPr>
          <w:rtl/>
        </w:rPr>
        <w:t xml:space="preserve"> بود.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مرگ درست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شد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 مردن است و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آرام داشتن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اگر انسان مرگ را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ات خود دانست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ناً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شكست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به گونه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خواهد بود و در هر صورت با اضطراب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کند، چون به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نظر انداخته که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آوردن آن با از 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دادن همراه است.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حافظ: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754"/>
        <w:gridCol w:w="119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سوداگران عالم پندار را بگو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75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1B684C">
            <w:pPr>
              <w:pStyle w:val="a3"/>
              <w:ind w:firstLine="0"/>
            </w:pPr>
            <w:r w:rsidRPr="00F1177A">
              <w:rPr>
                <w:rFonts w:hint="cs"/>
                <w:rtl/>
              </w:rPr>
              <w:t>سرما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ه کم کن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که سود و ز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ان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ک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است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را وصل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برتر بداند و نه ختم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انواع مدال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مُدل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و مُدها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طرف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انواع عدم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از طرف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باز نخواهد كرد چون اساساً انسانِ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ش،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شكست و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روز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با انسان غافل از مرگ، متفاوت است. ملاك خوشبخت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بدبخت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با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گران فرق دارد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وسعت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الات و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خود به سر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برد، بعض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خانه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سُکن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در عالم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دانند و عده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خانه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 را خوشبخت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دانند. در گذشته که هنوز فرهنگ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تغ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ر نداده بود چند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خانواده در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خانه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بردند و هركدام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ك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دو اتاق داشتند و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برای خود تعر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 کرده بودند که در همان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محدود با مشكلاتِ كمتری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بودند، چون روح تعاون با همد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به جهت ارتباط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با خالق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ها، فرهنگ غالب جامعه بود. امروز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تحمل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كنار همد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را ندارند چون راه ارتباط با آسمان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را گم کرده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گرفتار آرزوها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که فکر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 امکان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آوردن آن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فراهم است.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به نحو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آل آن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خواهند و به آن به عنوان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گذرگاه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نگرند و به عبارت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گذرگاه را محل ماندن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پنداشته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مرگ در کنار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نشود غفلت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تمام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 را احاطه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شكست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دروغ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صورت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شکست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دن به موفق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چون آب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شن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دهد،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متوجه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که محروم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محروم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در قسمت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چندان مقدار ندارد که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تصم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مات خود را با محور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شکل دهد و لذا با رشد روز افزون طلاق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نشانه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عدم تحمل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است به جهت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گرفتن قسمت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. در حال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جنس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آنچنان است كه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امكاناتش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كس جمع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چون قسمت گذرگاه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ماست، 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 xml:space="preserve">بر آن ما را چه باك!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حد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ث قدس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م: خداوند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در تعجب است که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كه خلق نكرده است </w:t>
      </w:r>
      <w:r w:rsidRPr="00F1177A">
        <w:rPr>
          <w:rStyle w:val="Char0"/>
          <w:rFonts w:cs="B Badr" w:hint="cs"/>
          <w:rtl/>
        </w:rPr>
        <w:t xml:space="preserve">- 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>عن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 xml:space="preserve"> رفاه و راحت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 xml:space="preserve"> را-</w:t>
      </w:r>
      <w:r w:rsidRPr="00F1177A">
        <w:rPr>
          <w:rFonts w:hint="cs"/>
          <w:rtl/>
        </w:rPr>
        <w:t xml:space="preserve"> به دنبالش هستند كه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دست آورند.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نسبت به کلّ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درست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شد، اگر جوان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موفق به ازدواج نشد آنچنان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که احساس کند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از دست داده است. به ما فرموده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اند ازدواج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امر مستحب است مثل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امور مستحب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که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توان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گذاشت،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عالم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فوق زمان و مکان و آن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ما تحقق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 كه اگر انسان توانست با آن درست برخورد کند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قتاً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جاد کرده است. اگر درست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نگاه شود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مال و جاه و شغل و همسر و مدرك و امثال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كدام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ملاك خوشبخت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بدبخت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باشد.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64" w:name="_Toc264651829"/>
      <w:bookmarkStart w:id="65" w:name="_Toc267851811"/>
      <w:r w:rsidRPr="00F1177A">
        <w:rPr>
          <w:rFonts w:hint="cs"/>
          <w:rtl/>
        </w:rPr>
        <w:t>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در آبادان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</w:t>
      </w:r>
      <w:bookmarkEnd w:id="64"/>
      <w:bookmarkEnd w:id="65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آنچه در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فرهنگ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جوانان ما را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به نظر خودشان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را 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ره و تار کرده است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جز جدّ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گرفتن موضوعات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مربوط به قسمت گذران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كدام اصل و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تشک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در کنار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مرگ نظر نداشته باشد ازدواج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 جوانانش همان قدر 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دردسر و انحراف است كه ازدواج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نكردنشان. چون نسبت به آبادان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کوتاه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 و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عمر خود را صرفِ درآمد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مال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 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رالمؤمن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 xml:space="preserve">وَاعْلَمْ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بُنَ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! اَنَّ الرِّزْقَ رِزْقانِ: رِزْقٌ تَطْلُبُهُ وَ رِزْقٌ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طْلُبُكَ</w:t>
      </w:r>
      <w:r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فَإِنْ اَنْتَ لَمْ تَأْتِهِ اَتاكَ</w:t>
      </w:r>
      <w:r w:rsidRPr="00F1177A">
        <w:rPr>
          <w:rStyle w:val="ArabiChar"/>
          <w:rFonts w:cs="B Badr" w:hint="cs"/>
          <w:rtl/>
        </w:rPr>
        <w:t>...</w:t>
      </w:r>
      <w:r w:rsidRPr="00F1177A">
        <w:rPr>
          <w:rStyle w:val="ArabiChar"/>
          <w:rFonts w:cs="B Badr"/>
          <w:rtl/>
        </w:rPr>
        <w:t>اِنَّ لَكَ مِنْ دُنْ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اكَ، ما اَصْلَحْتَ بِهِ مَثْواكَ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Style w:val="FootnoteReference"/>
          <w:rtl/>
        </w:rPr>
        <w:footnoteReference w:id="21"/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فرزندم! بدان كه رزق، دو رزق است: رزق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تو به دنبال آن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رزق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آن به دنبال تو است، رزقِ نوع دوم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اگر هم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نرو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به سو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د....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 همان قدر است كه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امتت را اصلاح كند.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چنانچه ملاحظه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حضرت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رزق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تو به تو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رسد سع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را 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آبادان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خود قرار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در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راستا رسول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/>
          <w:rtl/>
        </w:rPr>
        <w:t>«اِنَّ الرِّزْقَ لَ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طالِبُ الْعَبْدَ اَكْثَرَ مِمّا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طْلُبُهُ اَجَلُهُ»</w:t>
      </w:r>
      <w:r w:rsidRPr="00F1177A">
        <w:rPr>
          <w:rStyle w:val="FootnoteReference"/>
          <w:rtl/>
        </w:rPr>
        <w:footnoteReference w:id="22"/>
      </w:r>
      <w:r w:rsidRPr="00F1177A">
        <w:rPr>
          <w:rFonts w:hint="cs"/>
          <w:rtl/>
        </w:rPr>
        <w:t xml:space="preserve"> رزق انسان در جستجو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اوست،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اجلش به دنبال اوست. و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از آن حضرت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</w:t>
      </w:r>
      <w:r w:rsidRPr="00F1177A">
        <w:rPr>
          <w:rtl/>
        </w:rPr>
        <w:t xml:space="preserve">: </w:t>
      </w:r>
      <w:r w:rsidRPr="00F1177A">
        <w:rPr>
          <w:rStyle w:val="ArabiChar"/>
          <w:rFonts w:cs="B Badr"/>
          <w:rtl/>
        </w:rPr>
        <w:t xml:space="preserve">«لَوْ أَنَّ عَبْداً هَرَبَ مِنْ رِزْقِهِ لَاتَّبَعَهُ رِزْقُهُ حَتَّى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دْرِكَهُ كَمَا أَنَّ الْمَوْتَ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دْرِكُهُ».</w:t>
      </w:r>
      <w:r w:rsidRPr="00F1177A">
        <w:rPr>
          <w:rStyle w:val="FootnoteReference"/>
          <w:rtl/>
        </w:rPr>
        <w:footnoteReference w:id="23"/>
      </w:r>
      <w:r w:rsidRPr="00F1177A">
        <w:rPr>
          <w:rStyle w:val="ArabiChar"/>
          <w:rFonts w:cs="B Badr"/>
          <w:rtl/>
        </w:rPr>
        <w:t xml:space="preserve"> </w:t>
      </w:r>
      <w:r w:rsidRPr="00F1177A">
        <w:rPr>
          <w:rFonts w:hint="cs"/>
          <w:rtl/>
        </w:rPr>
        <w:t>اگر بنده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 از رزقش فرار هم بكند، رزقش او را دنبال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تا به او برسد، همان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طور كه مرگ، انسان را دنبال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تا به او برسد.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 توجه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نکات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رفت که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عبارت باشد از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حرص و جوش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خوردن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ها؟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كه راستگوتر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افراد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ند،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ند: «رزق هركس معلوم است، اگر بناست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تا آخر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لقمه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تع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ن كرده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نخورد،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رد.»</w:t>
      </w:r>
      <w:r w:rsidRPr="00F1177A">
        <w:rPr>
          <w:rStyle w:val="FootnoteReference"/>
          <w:rtl/>
        </w:rPr>
        <w:footnoteReference w:id="24"/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بعض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افراد رزق خود را به حرام آلوده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تا به گمان خود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داشته باشند،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روز هم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ندارند، مشكل مردم در رزقشان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مشكل در حرصشان است. اگر حرص نزن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آنچه را رزقمان است حتماً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دان را هم از دست تورم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سازها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چراكه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از نردبان حرص ما بالا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روند و با قناعت ما زم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خورند، قناعت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با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کرد به آبادان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  <w:r w:rsidRPr="00F1177A">
        <w:rPr>
          <w:rStyle w:val="FootnoteReference"/>
          <w:rtl/>
        </w:rPr>
        <w:footnoteReference w:id="25"/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66" w:name="_Toc264651830"/>
      <w:bookmarkStart w:id="67" w:name="_Toc267851812"/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</w:t>
      </w:r>
      <w:bookmarkEnd w:id="66"/>
      <w:bookmarkEnd w:id="67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هرحال بشر امروز چون مرگ را نم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و فراموش كرده است، تمام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را اضطراب فراگرفته است.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تلاش كرد مرگ را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راند اما در پرتو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تفكرِ غلط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تمام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بشر را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راند. ابتدا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فرهنگ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 با عهد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قدس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آن، به روش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عالمانه و دق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بررس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شود تا بتوان انفكاك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راكه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فرهنگ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 با فرهنگ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 به شكل محققانه نشان داد،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روح فرهنگ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 هر جر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كهنه و مربوط به گذشته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داند و مسلم در صورت عهد قلب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 با فرهنگ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ته، هرگز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تمدن اسلام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سازمانده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نمود، چون مدرن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ته هر فكر و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كه نتوانست به رنگ خود در آورد و در خود هضم كند، مطلقاً نف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كند و اصلاً به عنوان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فكر و فرهنگ به حساب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آورد. وتنها با فرهنگ مرگ 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از ظلمات آن رها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مرگ مدّنظر انسان نباشد، و نفهمد كه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كند و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امروز خود را مقدمه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نداند، اگر شغل او درآمد کم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ش حاصل کند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أس احمقانه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را فرا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و اگر شغل پردرآمد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داشته باشد، دچار غرور و مست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کودکانه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در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غرب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زده چون مرگ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دوست خدا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شكست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دروغ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نه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روز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نه شكست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چون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وارونه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اگر با رجوع به حق مق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دستورات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با خدا ارتباط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خدادوست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وصل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نه تنها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مرگ در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نش و منظر ما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دخمه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بلكه باغ گسترده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به اندازه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با نظر به معاد، بندگ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 را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آن باغ را آب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كرده و وسعت داده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غفلت از مرگِ حاصلِ فرهنگ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تلاش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آن است كه ما را از خود غافل كنند، مثلاً به ما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 اگر شما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وزنه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چهارصدک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لو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را بلند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قهرمان جهان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عكستان در روزنامه چاپ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همه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تان كف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زنند! حال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موضوع را در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بنگر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ك عمل کاملاً کودکانه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خودنما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حساب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امروزه فرهنگ خودنما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با همان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وَهم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به اندازه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تصور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که فرهنگ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جدّ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غفلت از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آنچنان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را گرفته كه تمام فکر و ذکر بعض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آن شده كه خود را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صحنه تلو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ون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ابند و نه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ت.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زمان پوش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ده گشت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و غن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</w:p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چون از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نجا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رو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چون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کن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جان جمله علم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است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</w:pPr>
          </w:p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که بدانم من ک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 xml:space="preserve">ام در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وم 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tl/>
              </w:rPr>
              <w:t>روز مرگ ا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ن حس</w:t>
            </w:r>
            <w:r w:rsidRPr="00F1177A">
              <w:rPr>
                <w:rFonts w:hint="cs"/>
                <w:rtl/>
              </w:rPr>
              <w:t>ّ</w:t>
            </w:r>
            <w:r w:rsidRPr="00F1177A">
              <w:rPr>
                <w:rtl/>
              </w:rPr>
              <w:t xml:space="preserve"> تو باطل شود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</w:pPr>
          </w:p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tl/>
              </w:rPr>
              <w:t xml:space="preserve">نور جان دارى كه </w:t>
            </w:r>
            <w:r w:rsidR="00C77261" w:rsidRPr="00F1177A">
              <w:rPr>
                <w:rtl/>
              </w:rPr>
              <w:t>ی</w:t>
            </w:r>
            <w:r w:rsidRPr="00F1177A">
              <w:rPr>
                <w:rtl/>
              </w:rPr>
              <w:t>ار دل شود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اکثر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قرآن كر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در رابطه با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با ما سخن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از آن 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قرآن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سعادت ما نازل شده پس معلوم است كه نگرش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انسان را به سعادت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رساند. هر وقت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انحراف و اضمحلالِ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آمده، زمان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بوده كه آن فرهنگ شخص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انسان را تا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نكرده است. غرب تحت عنوان اومان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سم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محور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انسان، به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اصالت داد که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و خواست خودش محور همه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است و نه خواست خدا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انسان تمام عمر خود را لگدمال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کرد و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توجه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جنبه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و حضور آن جنبه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ننمود، به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لحظه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احساس حضور در آن عالَم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باق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نگذاشت.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ما با روح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غرب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کرده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در حال حاضر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 ممکن است سجده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انجام 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از آن 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به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عالَم وصل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م؟ نسبت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ظاهر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با انواع تجمل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حساس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تا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روح و قلب خود را با نور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منوّر کنیم آنچه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روز صورت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شاهانِ غافل از همه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را تشك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داده امروز صورت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شده است. به قول معروف «آنچه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پدران ما تجمل بود، امروز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ما را تشک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و نام آن را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شرفت گذاشته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م.»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حضور حالت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قلب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حاش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ه رفته است.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كم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فكر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اعمال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ما در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تجمل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انجام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انرژ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كارها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صرف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در نگاه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از چشم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 خدا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چقدر پوچ 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آن وقت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پرسند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چه فا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دارد، ملت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را در کنار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مزمزه نکند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عمرش صرف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 اگر حقوقش دو برابر شد،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نزد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به فخر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گرفتار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به ظاهر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پردازد تا نظرها را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جلب کند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دست آورد و عملاً بر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افزوده است، به گفته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68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1B684C">
            <w:pPr>
              <w:pStyle w:val="a3"/>
              <w:ind w:firstLine="0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گر چه در خشک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هزاران رنگ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 است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ماه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ان را با 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بوست جنگ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 است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1B684C">
            <w:pPr>
              <w:pStyle w:val="a3"/>
              <w:ind w:firstLine="0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جهان خود حبس جان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ها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شما است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ه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رو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د آنجا که بستان شما است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ملت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متوجه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و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نباشد، هر چه از طر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بخواهد به 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برسد در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به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رسد. اگر انسان چشم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را از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بردارد، به اسم رفاه و آسا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ش،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رنج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فراهم كرده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و سراسر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به دخمه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تنگِ تو در تو تبد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 حضرت صادق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مَنْ تَعَلَّقَ قَلْبُهُ بِالدُّنْ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ا تَعَلَّقَ قَلْبُهُ بِثَلَاثِ خِصَالٍ، هَمٍّ 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فْنَى وَ أَمَلٍ 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دْرَكُ وَ رَجَاءٍ 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نَال‏»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26"/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هر كس دل خود را متوجه دن</w:t>
      </w:r>
      <w:r w:rsidR="00C77261" w:rsidRPr="00F1177A">
        <w:rPr>
          <w:rtl/>
        </w:rPr>
        <w:t>ی</w:t>
      </w:r>
      <w:r w:rsidRPr="00F1177A">
        <w:rPr>
          <w:rtl/>
        </w:rPr>
        <w:t xml:space="preserve">ا بكند </w:t>
      </w:r>
      <w:r w:rsidRPr="00F1177A">
        <w:rPr>
          <w:rFonts w:hint="cs"/>
          <w:rtl/>
        </w:rPr>
        <w:t xml:space="preserve">قلب خود را </w:t>
      </w:r>
      <w:r w:rsidRPr="00F1177A">
        <w:rPr>
          <w:rtl/>
        </w:rPr>
        <w:t xml:space="preserve">به سه </w:t>
      </w:r>
      <w:r w:rsidRPr="00F1177A">
        <w:rPr>
          <w:rFonts w:hint="cs"/>
          <w:rtl/>
        </w:rPr>
        <w:t>خصلت گرفتار کرده؛ به حُزن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ناپذ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است، آرزو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رقابل دسترس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در موضوع مورد بحث با دقت کامل 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فرمائ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جه 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تلاش كرد مرگ را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راند، اما در پرتو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تفكر و تلاش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تمام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را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راند و اگر چشم ما تحت تأث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ظاهر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نباشد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موضوع را به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68" w:name="_Toc264651831"/>
      <w:bookmarkStart w:id="69" w:name="_Toc267851813"/>
      <w:r w:rsidRPr="00F1177A">
        <w:rPr>
          <w:rFonts w:hint="cs"/>
          <w:rtl/>
        </w:rPr>
        <w:t>مرگ آزاردهنده</w:t>
      </w:r>
      <w:bookmarkEnd w:id="68"/>
      <w:bookmarkEnd w:id="69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برابر مرگ، دو نوع 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توان داشت؛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مرگ را بشناس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نه تنها آمدن آن را امر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بلکه در کنار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آن غافل نباش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موضع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كه دشمن مرگ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مشغول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كه آمدن آن را 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با ساختن انواع سرگرم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از آن غافل و با ساختن اقسام وسا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بخواه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مرگ را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در هر دو حالت مرگ به سراغ ما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از آن فرار كرد،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حالت دوم تمام فكر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رتر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 و فكر فرار از مرگ تمام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اشغال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که در واقع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فكر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نسبت به مرگ خودش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مرگ آزار دهنده است و همان بلا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كه تصور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با مرگ بر سرشان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حالا بر سر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آورند. به عبارت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خواستند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داشته باشند و در آن راستا به فكر فرار از مرگ افتادند، در حال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فكر،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ارمغان آورد.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مارستا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مجهز به دستگاه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شدند که از مرگ جلوگ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کنند، قبرستان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از كنار شهرها 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لومترها دورتر برده شدند،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 به سرا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سالمندان فرستاده شدند تا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آثار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مرگ در جلو چشمشان نباشد و فرصت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داشته باشند و مرگ را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رانند،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کارها فضا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ساختند که همچنان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دنبال سلامت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بدوند و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فرصت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نكردند. سلامت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بهتر بود،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مشغول خود کرد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افتن سلامت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؛ و سلامت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تبد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شد به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سلامت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دقت بفرمائ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فرهنگ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گرفتار آن شد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مارستان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درمان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گا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ساخته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از مرگ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فرار كرد،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فکر کرد که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از دست مرگ فرار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م. انواع دستگاه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ساختند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بلكه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رتر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كنند، حال تمام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شده كه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رتر بم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رند. اسلحه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مخوف ساختند تا دشمنان خود را سرکوب کنند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 بمانند، حال همان اسلحه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بلا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جانشان شده و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را تهد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لذا به ساختن اسلحه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مخوف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آوردند و باز در چنگال اسلحه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مخوف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تلاش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 چگونه با اسلحه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مخوف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از قبل، از دست اسلحه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قبل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رها شوند.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روا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 که </w:t>
      </w:r>
      <w:r w:rsidRPr="00F1177A">
        <w:rPr>
          <w:rStyle w:val="ArabiChar"/>
          <w:rFonts w:cs="B Badr"/>
          <w:rtl/>
        </w:rPr>
        <w:t>«مَنْ أَكْثَرَ ذِكْرَ الْمَوْتِ رَضِ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بِالْ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سِ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رِ وَ هَانَ عَلَ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هِ مِنَ الْأُمُورِ الْكَثِ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رَة»</w:t>
      </w:r>
      <w:r w:rsidRPr="00F1177A">
        <w:rPr>
          <w:rStyle w:val="FootnoteReference"/>
          <w:rtl/>
        </w:rPr>
        <w:footnoteReference w:id="27"/>
      </w:r>
      <w:r w:rsidRPr="00F1177A">
        <w:rPr>
          <w:rtl/>
        </w:rPr>
        <w:t xml:space="preserve"> هركس بس</w:t>
      </w:r>
      <w:r w:rsidR="00C77261" w:rsidRPr="00F1177A">
        <w:rPr>
          <w:rtl/>
        </w:rPr>
        <w:t>ی</w:t>
      </w:r>
      <w:r w:rsidRPr="00F1177A">
        <w:rPr>
          <w:rtl/>
        </w:rPr>
        <w:t>ار ب</w:t>
      </w:r>
      <w:r w:rsidRPr="00F1177A">
        <w:rPr>
          <w:rFonts w:hint="cs"/>
          <w:rtl/>
        </w:rPr>
        <w:t xml:space="preserve">ه </w:t>
      </w:r>
      <w:r w:rsidR="00C77261" w:rsidRPr="00F1177A">
        <w:rPr>
          <w:rtl/>
        </w:rPr>
        <w:t>ی</w:t>
      </w:r>
      <w:r w:rsidRPr="00F1177A">
        <w:rPr>
          <w:rtl/>
        </w:rPr>
        <w:t>اد مرگ باشد ب</w:t>
      </w:r>
      <w:r w:rsidRPr="00F1177A">
        <w:rPr>
          <w:rFonts w:hint="cs"/>
          <w:rtl/>
        </w:rPr>
        <w:t xml:space="preserve">ه </w:t>
      </w:r>
      <w:r w:rsidRPr="00F1177A">
        <w:rPr>
          <w:rtl/>
        </w:rPr>
        <w:t>اندك چ</w:t>
      </w:r>
      <w:r w:rsidR="00C77261" w:rsidRPr="00F1177A">
        <w:rPr>
          <w:rtl/>
        </w:rPr>
        <w:t>ی</w:t>
      </w:r>
      <w:r w:rsidRPr="00F1177A">
        <w:rPr>
          <w:rtl/>
        </w:rPr>
        <w:t>زى خوشنود مى‏شود و ب</w:t>
      </w:r>
      <w:r w:rsidR="00C77261" w:rsidRPr="00F1177A">
        <w:rPr>
          <w:rtl/>
        </w:rPr>
        <w:t>ی</w:t>
      </w:r>
      <w:r w:rsidRPr="00F1177A">
        <w:rPr>
          <w:rtl/>
        </w:rPr>
        <w:t>شتر</w:t>
      </w:r>
      <w:r w:rsidRPr="00F1177A">
        <w:rPr>
          <w:rFonts w:hint="cs"/>
          <w:rtl/>
        </w:rPr>
        <w:t>ِ</w:t>
      </w:r>
      <w:r w:rsidRPr="00F1177A">
        <w:rPr>
          <w:rtl/>
        </w:rPr>
        <w:t xml:space="preserve"> مشكلات زندگى بر او آسان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گردد. بر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مبنا است که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انسان را گرفتار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در اسلام توص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شده است كه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مواظب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م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از جامعه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رون نرود تا تمام تلاش آدم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در رابطه با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امتشان باشد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همان معنا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Pr="00F1177A">
        <w:rPr>
          <w:rStyle w:val="ArabiChar"/>
          <w:rFonts w:cs="B Badr" w:hint="cs"/>
          <w:rtl/>
        </w:rPr>
        <w:t>«قربة</w:t>
      </w:r>
      <w:r w:rsidR="00C978E9"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 w:hint="cs"/>
          <w:rtl/>
        </w:rPr>
        <w:t>ال</w:t>
      </w:r>
      <w:r w:rsidR="00C77261" w:rsidRPr="00F1177A">
        <w:rPr>
          <w:rStyle w:val="ArabiChar"/>
          <w:rFonts w:cs="B Badr" w:hint="cs"/>
          <w:rtl/>
        </w:rPr>
        <w:t>ی</w:t>
      </w:r>
      <w:r w:rsidR="00C04907"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 w:hint="cs"/>
          <w:rtl/>
        </w:rPr>
        <w:t>الله»</w:t>
      </w:r>
      <w:r w:rsidRPr="00F1177A">
        <w:rPr>
          <w:rFonts w:hint="cs"/>
          <w:rtl/>
        </w:rPr>
        <w:t xml:space="preserve"> بودنِ كارها است و امام صادق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در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رابطه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/>
          <w:rtl/>
        </w:rPr>
        <w:t>«م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ن</w:t>
      </w:r>
      <w:r w:rsidRPr="00F1177A">
        <w:rPr>
          <w:rStyle w:val="ArabiChar"/>
          <w:rFonts w:cs="B Badr" w:hint="cs"/>
          <w:rtl/>
        </w:rPr>
        <w:t>ْ</w:t>
      </w:r>
      <w:r w:rsidRPr="00F1177A">
        <w:rPr>
          <w:rStyle w:val="ArabiChar"/>
          <w:rFonts w:cs="B Badr"/>
          <w:rtl/>
        </w:rPr>
        <w:t xml:space="preserve"> ا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ک</w:t>
      </w:r>
      <w:r w:rsidRPr="00F1177A">
        <w:rPr>
          <w:rStyle w:val="ArabiChar"/>
          <w:rFonts w:cs="B Badr" w:hint="cs"/>
          <w:rtl/>
        </w:rPr>
        <w:t>ْ</w:t>
      </w:r>
      <w:r w:rsidRPr="00F1177A">
        <w:rPr>
          <w:rStyle w:val="ArabiChar"/>
          <w:rFonts w:cs="B Badr"/>
          <w:rtl/>
        </w:rPr>
        <w:t>ث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ر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 xml:space="preserve"> ذ</w:t>
      </w:r>
      <w:r w:rsidRPr="00F1177A">
        <w:rPr>
          <w:rStyle w:val="ArabiChar"/>
          <w:rFonts w:cs="B Badr" w:hint="cs"/>
          <w:rtl/>
        </w:rPr>
        <w:t>ِ</w:t>
      </w:r>
      <w:r w:rsidRPr="00F1177A">
        <w:rPr>
          <w:rStyle w:val="ArabiChar"/>
          <w:rFonts w:cs="B Badr"/>
          <w:rtl/>
        </w:rPr>
        <w:t>ک</w:t>
      </w:r>
      <w:r w:rsidRPr="00F1177A">
        <w:rPr>
          <w:rStyle w:val="ArabiChar"/>
          <w:rFonts w:cs="B Badr" w:hint="cs"/>
          <w:rtl/>
        </w:rPr>
        <w:t>ْ</w:t>
      </w:r>
      <w:r w:rsidRPr="00F1177A">
        <w:rPr>
          <w:rStyle w:val="ArabiChar"/>
          <w:rFonts w:cs="B Badr"/>
          <w:rtl/>
        </w:rPr>
        <w:t>ر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 xml:space="preserve"> ال</w:t>
      </w:r>
      <w:r w:rsidRPr="00F1177A">
        <w:rPr>
          <w:rStyle w:val="ArabiChar"/>
          <w:rFonts w:cs="B Badr" w:hint="cs"/>
          <w:rtl/>
        </w:rPr>
        <w:t>ْ</w:t>
      </w:r>
      <w:r w:rsidRPr="00F1177A">
        <w:rPr>
          <w:rStyle w:val="ArabiChar"/>
          <w:rFonts w:cs="B Badr"/>
          <w:rtl/>
        </w:rPr>
        <w:t>م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و</w:t>
      </w:r>
      <w:r w:rsidRPr="00F1177A">
        <w:rPr>
          <w:rStyle w:val="ArabiChar"/>
          <w:rFonts w:cs="B Badr" w:hint="cs"/>
          <w:rtl/>
        </w:rPr>
        <w:t>ْ</w:t>
      </w:r>
      <w:r w:rsidRPr="00F1177A">
        <w:rPr>
          <w:rStyle w:val="ArabiChar"/>
          <w:rFonts w:cs="B Badr"/>
          <w:rtl/>
        </w:rPr>
        <w:t>ت</w:t>
      </w:r>
      <w:r w:rsidRPr="00F1177A">
        <w:rPr>
          <w:rStyle w:val="ArabiChar"/>
          <w:rFonts w:cs="B Badr" w:hint="cs"/>
          <w:rtl/>
        </w:rPr>
        <w:t>ِ</w:t>
      </w:r>
      <w:r w:rsidRPr="00F1177A">
        <w:rPr>
          <w:rStyle w:val="ArabiChar"/>
          <w:rFonts w:cs="B Badr"/>
          <w:rtl/>
        </w:rPr>
        <w:t xml:space="preserve"> ا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ح</w:t>
      </w:r>
      <w:r w:rsidRPr="00F1177A">
        <w:rPr>
          <w:rStyle w:val="ArabiChar"/>
          <w:rFonts w:cs="B Badr" w:hint="cs"/>
          <w:rtl/>
        </w:rPr>
        <w:t>َ</w:t>
      </w:r>
      <w:r w:rsidRPr="00F1177A">
        <w:rPr>
          <w:rStyle w:val="ArabiChar"/>
          <w:rFonts w:cs="B Badr"/>
          <w:rtl/>
        </w:rPr>
        <w:t>ب</w:t>
      </w:r>
      <w:r w:rsidRPr="00F1177A">
        <w:rPr>
          <w:rStyle w:val="ArabiChar"/>
          <w:rFonts w:cs="B Badr" w:hint="cs"/>
          <w:rtl/>
        </w:rPr>
        <w:t>َّ</w:t>
      </w:r>
      <w:r w:rsidRPr="00F1177A">
        <w:rPr>
          <w:rStyle w:val="ArabiChar"/>
          <w:rFonts w:cs="B Badr"/>
          <w:rtl/>
        </w:rPr>
        <w:t>ه</w:t>
      </w:r>
      <w:r w:rsidRPr="00F1177A">
        <w:rPr>
          <w:rStyle w:val="ArabiChar"/>
          <w:rFonts w:cs="B Badr" w:hint="cs"/>
          <w:rtl/>
        </w:rPr>
        <w:t>ُ</w:t>
      </w:r>
      <w:r w:rsidRPr="00F1177A">
        <w:rPr>
          <w:rStyle w:val="ArabiChar"/>
          <w:rFonts w:cs="B Badr"/>
          <w:rtl/>
        </w:rPr>
        <w:t xml:space="preserve"> الل</w:t>
      </w:r>
      <w:r w:rsidRPr="00F1177A">
        <w:rPr>
          <w:rStyle w:val="ArabiChar"/>
          <w:rFonts w:cs="B Badr" w:hint="cs"/>
          <w:rtl/>
        </w:rPr>
        <w:t>ّ</w:t>
      </w:r>
      <w:r w:rsidRPr="00F1177A">
        <w:rPr>
          <w:rStyle w:val="ArabiChar"/>
          <w:rFonts w:cs="B Badr"/>
          <w:rtl/>
        </w:rPr>
        <w:t>ه</w:t>
      </w:r>
      <w:r w:rsidRPr="00F1177A">
        <w:rPr>
          <w:rStyle w:val="ArabiChar"/>
          <w:rFonts w:cs="B Badr" w:hint="cs"/>
          <w:rtl/>
        </w:rPr>
        <w:t>ُ</w:t>
      </w:r>
      <w:r w:rsidRPr="00F1177A">
        <w:rPr>
          <w:rStyle w:val="ArabiChar"/>
          <w:rFonts w:cs="B Badr"/>
          <w:rtl/>
        </w:rPr>
        <w:t>»؛</w:t>
      </w:r>
      <w:r w:rsidRPr="00F1177A">
        <w:rPr>
          <w:rStyle w:val="FootnoteReference"/>
          <w:rtl/>
        </w:rPr>
        <w:footnoteReference w:id="28"/>
      </w:r>
      <w:r w:rsidRPr="00F1177A">
        <w:rPr>
          <w:rFonts w:hint="cs"/>
          <w:rtl/>
        </w:rPr>
        <w:t xml:space="preserve"> هر کس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اد به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اد مرگ باشد خدا او را دوست خواهد داشت، چون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موجب قرب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شود.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70" w:name="_Toc264651832"/>
      <w:bookmarkStart w:id="71" w:name="_Toc267851814"/>
      <w:r w:rsidRPr="00F1177A">
        <w:rPr>
          <w:rFonts w:hint="cs"/>
          <w:rtl/>
        </w:rPr>
        <w:t>تنها موجودِ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bookmarkEnd w:id="70"/>
      <w:bookmarkEnd w:id="71"/>
      <w:r w:rsidRPr="00F1177A">
        <w:rPr>
          <w:rFonts w:hint="cs"/>
          <w:rtl/>
        </w:rPr>
        <w:t xml:space="preserve">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تنها موجود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خود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فهمد انسان است،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وانات، غر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خطر دارند،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فهمند، انسان تنها موجود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مرگ خود را تصور كند و 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اگر بص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و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شود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بعد از مرگ خود را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بفهمد،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جهت سخن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را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فهمد و شك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 كه با مرگِ بدن، زنده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خواهد بود و قرآن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بر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مطلب تأك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فراوان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دارد 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دار آخرت سراسر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است،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کاش مردم متوجه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بودند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وَمَا هَذِهِ الْحَ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اةُ الدُّنْ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إِلَّا لَهْوٌ وَلَعِبٌ وَإِنَّ الدَّارَ الْآخِرَةَ لَهِ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الْحَ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وَانُ لَوْ كَانُوا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عْلَمُونَ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29"/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ا</w:t>
      </w:r>
      <w:r w:rsidR="00C77261" w:rsidRPr="00F1177A">
        <w:rPr>
          <w:rtl/>
        </w:rPr>
        <w:t>ی</w:t>
      </w:r>
      <w:r w:rsidRPr="00F1177A">
        <w:rPr>
          <w:rtl/>
        </w:rPr>
        <w:t>ن زندگى دن</w:t>
      </w:r>
      <w:r w:rsidR="00C77261" w:rsidRPr="00F1177A">
        <w:rPr>
          <w:rtl/>
        </w:rPr>
        <w:t>ی</w:t>
      </w:r>
      <w:r w:rsidRPr="00F1177A">
        <w:rPr>
          <w:rtl/>
        </w:rPr>
        <w:t>ا جز سرگرمى و باز</w:t>
      </w:r>
      <w:r w:rsidR="00C77261" w:rsidRPr="00F1177A">
        <w:rPr>
          <w:rtl/>
        </w:rPr>
        <w:t>ی</w:t>
      </w:r>
      <w:r w:rsidRPr="00F1177A">
        <w:rPr>
          <w:rtl/>
        </w:rPr>
        <w:t>چه ن</w:t>
      </w:r>
      <w:r w:rsidR="00C77261" w:rsidRPr="00F1177A">
        <w:rPr>
          <w:rtl/>
        </w:rPr>
        <w:t>ی</w:t>
      </w:r>
      <w:r w:rsidRPr="00F1177A">
        <w:rPr>
          <w:rtl/>
        </w:rPr>
        <w:t>ست و زندگى حق</w:t>
      </w:r>
      <w:r w:rsidR="00C77261" w:rsidRPr="00F1177A">
        <w:rPr>
          <w:rtl/>
        </w:rPr>
        <w:t>ی</w:t>
      </w:r>
      <w:r w:rsidRPr="00F1177A">
        <w:rPr>
          <w:rtl/>
        </w:rPr>
        <w:t>قى همانا در</w:t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سراى آخرت است اى كاش مى‏دانستند</w:t>
      </w:r>
      <w:r w:rsidRPr="00F1177A">
        <w:rPr>
          <w:rFonts w:hint="cs"/>
          <w:rtl/>
        </w:rPr>
        <w:t xml:space="preserve">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آدم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تنها موجود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است، حال اگر خود را نسبت به مرگ به فراموش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زد، ناخودآگاه در افق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قرار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 که بُعد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بر روح و روان او غلبه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و در انتخاب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تأث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اساس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گذارد به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در فهم بعض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ابعاد روحان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کل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ناتوان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شود.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در شخص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افراد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را جزء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دانند کاوش نمائ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هر چند قبول دارند كه روز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و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شان گرا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متعال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و غرا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زشان در کنترل روح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باشد،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غضبشان، غضب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شهوتشان همچون شهوت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در اخت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گرفته است، ناخودآگاه نوع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شان طور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در کنترل عقل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روح قدس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قرار ندارد.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اگر از منظر عقل قدس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آنچه امروز در جهان غرب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زده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گذرد بنگر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به خوب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كه شهوتران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به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وجه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ست، چون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ماورا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شهوت و غضب، تصور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داشته باشد که آن تصور، شهوت و غضب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کنترل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تماماً صفات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صحنه است که این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چنین عنان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خته عمل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کنند، چون روح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عنان آن صفات را در اخت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ندارد و شعور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شعور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فعال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ت است.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که افق شخص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را شهوت پر کرده است به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وجه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ستند، 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شان را هم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توانند درست تجز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و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کنند، عموماً گرفتار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نگر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هستند.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خانم بدحجاب که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با</w:t>
      </w:r>
      <w:r w:rsidR="00C77261" w:rsidRPr="00F1177A">
        <w:rPr>
          <w:rFonts w:hint="cs"/>
          <w:rtl/>
        </w:rPr>
        <w:t>یی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به نامحرمان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فهمد به طور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همسرش به او بدب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رابطه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خود نمودن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به دعوا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 همسر و طلاق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ربط دهد،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که با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خودنمودن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در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است به کار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وصل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مادر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بدحجاب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 دخترش را به ناسازگار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فردا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دختر با همسرش متصل کند، مانند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وانات كه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توانند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 را درست تجز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و تحل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چون واقع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بودن ارتباطِ حال با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 را درك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كنند. بر عكسِ انسانِ مؤمن كه با آن وسعت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كند، 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رابطه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 خود را با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و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خود درک كند و نه تنها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را نزد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بلکه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حالا اعمال خود را در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كند و چون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غفلت نکرده همراه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کار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تا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تِ خود وسعت دارد.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چنان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عرض شد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آمدند تا ما را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كنند. مولو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مثنو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داستان دعوا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مردم با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را ذكر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كند:</w:t>
      </w:r>
    </w:p>
    <w:p w:rsidR="0083169F" w:rsidRPr="00F1177A" w:rsidRDefault="0083169F" w:rsidP="0083169F">
      <w:pPr>
        <w:rPr>
          <w:rtl/>
        </w:rPr>
      </w:pPr>
      <w:r w:rsidRPr="00F1177A">
        <w:rPr>
          <w:rFonts w:hint="cs"/>
          <w:rtl/>
        </w:rPr>
        <w:t>مردم به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گفتند ما راحت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 خوش بود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بدون نگران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نده، شما آمد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ما را از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 نگران كرد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طوط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نقل و شكر بود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ما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مرغ مرگ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اند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ش گشت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م از شما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ما مرغ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نبود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تا نگران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اصلاً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طوط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نقل و شكر بود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مثل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وانات،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شما ما را متوجه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کارها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مان کرد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امروزمان را نقض کرد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اهل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حاضرند تا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شب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باشند و مشغول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، بدون آن که نگران نماز صبح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شان باشند، چون توجه به نماز صبح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عالَم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فوق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معمول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نظر کردن و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بعد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خود را آماده نمودن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با 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غفلت سازگار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ندارد. 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72" w:name="_Toc264651833"/>
      <w:bookmarkStart w:id="73" w:name="_Toc267851815"/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رک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مردم</w:t>
      </w:r>
      <w:bookmarkEnd w:id="72"/>
      <w:bookmarkEnd w:id="73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از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</w:t>
      </w:r>
      <w:r w:rsidRPr="00F1177A">
        <w:rPr>
          <w:rStyle w:val="Char0"/>
          <w:rFonts w:cs="B Badr" w:hint="cs"/>
          <w:rtl/>
        </w:rPr>
        <w:t xml:space="preserve">- 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>عن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 xml:space="preserve"> از داناتر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>ن انسان در هست</w:t>
      </w:r>
      <w:r w:rsidR="00C77261" w:rsidRPr="00F1177A">
        <w:rPr>
          <w:rStyle w:val="Char0"/>
          <w:rFonts w:cs="B Badr" w:hint="cs"/>
          <w:rtl/>
        </w:rPr>
        <w:t>ی</w:t>
      </w:r>
      <w:r w:rsidRPr="00F1177A">
        <w:rPr>
          <w:rStyle w:val="Char0"/>
          <w:rFonts w:cs="B Badr" w:hint="cs"/>
          <w:rtl/>
        </w:rPr>
        <w:t>-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پرسند: باهوش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مردم ك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ست؟ حضرت فرمودند</w:t>
      </w:r>
      <w:r w:rsidRPr="00F1177A">
        <w:rPr>
          <w:rStyle w:val="ArabiChar"/>
          <w:rFonts w:cs="B Badr" w:hint="cs"/>
          <w:rtl/>
        </w:rPr>
        <w:t>: «</w:t>
      </w:r>
      <w:r w:rsidRPr="00F1177A">
        <w:rPr>
          <w:rStyle w:val="ArabiChar"/>
          <w:rFonts w:cs="B Badr"/>
          <w:rtl/>
        </w:rPr>
        <w:t>أَكْثَرُهُمْ ذِكْراً لِلْمَوْتِ وَ أَشَدُّهُمْ لَهُ اسْتِعْدَادا</w:t>
      </w:r>
      <w:r w:rsidRPr="00F1177A">
        <w:rPr>
          <w:rStyle w:val="ArabiChar"/>
          <w:rFonts w:cs="B Badr" w:hint="cs"/>
          <w:rtl/>
        </w:rPr>
        <w:t>»؛</w:t>
      </w:r>
      <w:r w:rsidRPr="00F1177A">
        <w:rPr>
          <w:rStyle w:val="FootnoteReference"/>
          <w:rtl/>
        </w:rPr>
        <w:footnoteReference w:id="30"/>
      </w:r>
      <w:r w:rsidRPr="00F1177A">
        <w:rPr>
          <w:rFonts w:hint="cs"/>
          <w:rtl/>
        </w:rPr>
        <w:t xml:space="preserve"> باهوش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رك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مردم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كه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ار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مرگ است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آمادگ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دارد.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گفت: جامعه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و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به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متذكر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شود، جامعه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هرگز گرفتار بحران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جامعه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مرگ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را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ببرد، جامعه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وَهم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دروغ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و همواره در بحران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کند.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با توجه به سخن رسول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جا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گاه تمدن حاكم بر غرب را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کرد و فرهنگ غفلت از مرگِ حاکم بر آن فرهنگ را نشانه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فرهنگ دانست و آثار آن تمدن را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بر اساس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نگاه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نمود. ممكن است به جهت غلبه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فرهنگ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 روح و روان ما تصور شود سخن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با واقع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جامعه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 منطبق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عنا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امبران</w:t>
      </w:r>
      <w:r w:rsidR="00D57347" w:rsidRPr="00F1177A">
        <w:rPr>
          <w:rFonts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از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سنت جار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عالم سخن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ند،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مطابق سنت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عالم نمود و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گمان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 مخالف سنت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ثابت و جار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عالم عمل کرد بدون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دچار بحران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گوناگون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م؟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از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</w:t>
      </w:r>
      <w:r w:rsidR="00797C35" w:rsidRPr="00F1177A">
        <w:rPr>
          <w:rStyle w:val="a9"/>
          <w:rFonts w:cs="B Badr"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كرد با آن درک عم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از ظرائف موجود در عالم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دارند،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از تمدن جد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عالم را ناد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گرفته و بشر را مشغول ناکجاآباد کرده است؟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هر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بخواهد نگاه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عالم را از منظر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جامعه به حاش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ببرد دشمن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حساب آورد،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جامعه را به امور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مشغول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که 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 نقش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سعادت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ندارد. با توجه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نکته است که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تأک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وظ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فه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هر انسان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جامعه را با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هماهنگ کند، نه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که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 هماهنگ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انسان چشم پوش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است. با توجه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امر تأک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نبا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فکر رفت كه چون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با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موجود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خواند، پس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 رها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م، از خود بپرس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چه فکر و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 موجود را به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شکل در آورد، جز غفلت از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عالم؟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از غفلت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رون آمد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غفلت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ها را ادامه داد؟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مرگ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رك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امر عاد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 که به 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آن بگذرند بلكه بر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به نحو کامل تأمل و دقت دارند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را با آن هماهنگ کرده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اند، 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آدم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جا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در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خود باز نکرده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مثل بعض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غسّال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كه هر روز مرده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عبرت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رند، در حال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انسان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رك از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 مرده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متوجه مرگ خود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گردد. رسول خدا</w:t>
      </w:r>
      <w:r w:rsidR="00797C35" w:rsidRPr="00F1177A">
        <w:rPr>
          <w:rFonts w:hint="cs"/>
          <w:rtl/>
          <w:lang w:bidi="ar-SA"/>
        </w:rPr>
        <w:t>(صلی الله علیه وآله)</w:t>
      </w:r>
      <w:r w:rsidRPr="00F1177A">
        <w:rPr>
          <w:rFonts w:hint="cs"/>
          <w:rtl/>
        </w:rPr>
        <w:t xml:space="preserve"> ملاک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عدم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در نوع برخورد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نسبت به مرگ مشخص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کنند، و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با نوع 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کرد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نسبت به مرگ سنج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ده شود. جامعه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است طالب حاکم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عل</w:t>
      </w:r>
      <w:r w:rsidR="00C77261" w:rsidRPr="00F1177A">
        <w:rPr>
          <w:rFonts w:hint="cs"/>
          <w:rtl/>
        </w:rPr>
        <w:t>ی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است و جامعه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از مرگ غافل است از عل</w:t>
      </w:r>
      <w:r w:rsidR="00C77261" w:rsidRPr="00F1177A">
        <w:rPr>
          <w:rFonts w:hint="cs"/>
          <w:rtl/>
        </w:rPr>
        <w:t>ی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خسته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چون آن حضرت متذکر عالَم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بلند مرتبه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نسبت به عالَم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معاو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ه متذکر آن است.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جامعه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به فرهنگ و تمدن 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ابد که از سرگرم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خود را خلاص کرده و به افق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بالاتر از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نظر کنند، فرهنگ سرگرم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است، در آن جامعه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افراد جامعه و حقا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نوران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دار عالم، حجاب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جاد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و لذا طالب عالم برتر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ستند، عالم برتر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مرگ دروازه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ورود به آن است. به هم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 جهت خداوند فرهنگ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مورد خطاب قرار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 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Pr="00F1177A">
        <w:rPr>
          <w:rStyle w:val="ArabiChar"/>
          <w:rFonts w:cs="B Badr" w:hint="cs"/>
          <w:rtl/>
        </w:rPr>
        <w:t>:«</w:t>
      </w:r>
      <w:r w:rsidRPr="00F1177A">
        <w:rPr>
          <w:rStyle w:val="ArabiChar"/>
          <w:rFonts w:cs="B Badr"/>
          <w:rtl/>
        </w:rPr>
        <w:t xml:space="preserve"> قُلْ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هَا الَّذِ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 هَادُوا إِن زَعَمْتُمْ أَنَّكُمْ أَوْلِ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اء لِلَّهِ مِن دُونِ النَّاسِ فَتَمَنَّوُا الْمَوْتَ إِن كُنتُمْ صَادِقِ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31"/>
      </w:r>
      <w:r w:rsidRPr="00F1177A">
        <w:rPr>
          <w:rFonts w:hint="cs"/>
          <w:rtl/>
        </w:rPr>
        <w:t xml:space="preserve">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ان! اگر مدع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خدادوست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هست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فقط خود را ملّت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ارزشمند و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طلب و 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چون در اعمال و رفتارتان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مشاهده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ادعا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اله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بودن،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ادعا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بدون دل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 است.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نوع نگاه ما را در ارز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جوامع و تمدن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تصح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ح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 تا تمدن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در فرهنگ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جستجو کن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که انسان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به عالَم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و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متصل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گرداند. </w:t>
      </w:r>
    </w:p>
    <w:p w:rsidR="0083169F" w:rsidRPr="00F1177A" w:rsidRDefault="0083169F" w:rsidP="00F1177A">
      <w:pPr>
        <w:pStyle w:val="Heading2"/>
        <w:rPr>
          <w:rFonts w:hint="cs"/>
          <w:rtl/>
        </w:rPr>
      </w:pPr>
      <w:bookmarkStart w:id="74" w:name="_Toc264651834"/>
      <w:bookmarkStart w:id="75" w:name="_Toc267851816"/>
      <w:r w:rsidRPr="00F1177A">
        <w:rPr>
          <w:rFonts w:hint="cs"/>
          <w:rtl/>
        </w:rPr>
        <w:t xml:space="preserve">برکات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معاد</w:t>
      </w:r>
      <w:bookmarkEnd w:id="74"/>
      <w:bookmarkEnd w:id="75"/>
    </w:p>
    <w:p w:rsidR="0083169F" w:rsidRPr="00F1177A" w:rsidRDefault="00C77261" w:rsidP="0083169F">
      <w:pPr>
        <w:rPr>
          <w:rFonts w:hint="cs"/>
          <w:rtl/>
        </w:rPr>
      </w:pP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اد مرگ، پذ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رش سخت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ها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دن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را آسان م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كند، زندگ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در دن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سخت است و سخت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ها</w:t>
      </w:r>
      <w:r w:rsidRPr="00F1177A">
        <w:rPr>
          <w:rFonts w:hint="cs"/>
          <w:rtl/>
        </w:rPr>
        <w:t>یی</w:t>
      </w:r>
      <w:r w:rsidR="0083169F" w:rsidRPr="00F1177A">
        <w:rPr>
          <w:rFonts w:hint="cs"/>
          <w:rtl/>
        </w:rPr>
        <w:t xml:space="preserve"> به همراه دارد. ول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با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د با 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اد مرگ از آن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ها گذر نمود و خود را در افق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برتر به نظاره نشست. كس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كه همه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ح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ات خود را متوقف در دن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کرد، سخت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ها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دن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او را از پا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درم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آورد و در روبه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روشدن با هر سخت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، گو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همه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ح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ات او به لرزه م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افتد، به عنوان مثال: كس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كه شغل مناسب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به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دست 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اورد، اگر زندگ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خود را محدود به دن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 کرد همه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هست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خود را ه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چ م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پندارد، ول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كس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كه به 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اد مرگ باشد، و زندگ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حق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ق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را در افق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گر جستجو م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کند، حت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اگر بعد از ا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كه تمام تلاش خود را انجام داد و شغل مناسب و زندگ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و خانه و همسر و فرزند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 xml:space="preserve"> هم پ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دا نكرد، ح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ات خود را پوچ و ب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هوده و شكست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خورده نم</w:t>
      </w:r>
      <w:r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="0083169F" w:rsidRPr="00F1177A">
        <w:rPr>
          <w:rFonts w:hint="cs"/>
          <w:rtl/>
        </w:rPr>
        <w:t>ب</w:t>
      </w:r>
      <w:r w:rsidRPr="00F1177A">
        <w:rPr>
          <w:rFonts w:hint="cs"/>
          <w:rtl/>
        </w:rPr>
        <w:t>ی</w:t>
      </w:r>
      <w:r w:rsidR="0083169F" w:rsidRPr="00F1177A">
        <w:rPr>
          <w:rFonts w:hint="cs"/>
          <w:rtl/>
        </w:rPr>
        <w:t>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با توجه به امر فوق عرض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کنم تمدن غرب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بشر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آورد كه قبلاً چن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در جوامع سابقه نداشت و اگر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بود که مسلّم بود، مص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بت به حساب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آمد، چون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در عالَم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بالاتر از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جستجو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کرد.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از بشر گرفته شد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بهره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او گرفته شد،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انسان در هر صورت هنر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كردن را از دست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دهد، چون هنر مردن را از دست داده است. در بحران اقتصاد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در آمر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کا پد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 آمد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آقای مهندسی خودش و همسر و دو فرزندش را کشت.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مسئله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ساده گذشت؟ چرا آن آقا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آنقدر تنگ و تار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د. چرا در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امروز عده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ای از جوانان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كار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شوند، خودكش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 xml:space="preserve">كنند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لاابال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ند؟ چون بعد از چند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سال درس خواندن و مهندس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شدن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كار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دست 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اورده و تمام زندگ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اش هم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است كه كار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به دست آورد،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اگر اصل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در رابطه با اُنس با خدا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ابد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ند، متوجه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اولاً: خالق او رزق او را حتماً به او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رساند، ثان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اً: با از دست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دادن شغل، اصل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را از دست نداده است.</w:t>
      </w:r>
    </w:p>
    <w:p w:rsidR="0083169F" w:rsidRPr="00F1177A" w:rsidRDefault="0083169F" w:rsidP="00F1177A">
      <w:pPr>
        <w:pStyle w:val="Heading2"/>
        <w:rPr>
          <w:rtl/>
        </w:rPr>
      </w:pPr>
      <w:bookmarkStart w:id="76" w:name="_Toc264651835"/>
      <w:bookmarkStart w:id="77" w:name="_Toc267851817"/>
      <w:r w:rsidRPr="00F1177A">
        <w:rPr>
          <w:rFonts w:hint="cs"/>
          <w:rtl/>
        </w:rPr>
        <w:t>علت</w:t>
      </w:r>
      <w:bookmarkStart w:id="78" w:name="_GoBack"/>
      <w:bookmarkEnd w:id="78"/>
      <w:r w:rsidRPr="00F1177A">
        <w:rPr>
          <w:rFonts w:hint="cs"/>
          <w:rtl/>
        </w:rPr>
        <w:t xml:space="preserve">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شدن مرگ</w:t>
      </w:r>
      <w:bookmarkEnd w:id="76"/>
      <w:bookmarkEnd w:id="77"/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 xml:space="preserve">روح هر انسان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مجرد و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رماد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است که هر چه به عالم ماده نزد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شود از حق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قت خود فاصله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رد. در حالت رفاه، تعلق و توجه روح به بدن و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ادتر است، به گونه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خود را محدود به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حس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كند.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جهت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دار که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آزاد نگه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داشتن روح از امور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است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تواند از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تعلق و توجه بكاهد و انسان را متوجه عالم غ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ب کرده و وصل به آن عالم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او را به حضور قلب برساند،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راستا است که گفته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اند: اگر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ابعاد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نفس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تان قو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شود،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از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نترس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اگر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از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نهراس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توجه به ق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امت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فضا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عالَم دائماً مدّ نظر انسان باشد. حضرت ام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رالمؤمن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797C35" w:rsidRPr="00F1177A">
        <w:rPr>
          <w:rFonts w:hint="cs"/>
          <w:rtl/>
          <w:lang w:bidi="ar-SA"/>
        </w:rPr>
        <w:t>(علیه السلام)</w:t>
      </w:r>
      <w:r w:rsidRPr="00F1177A">
        <w:rPr>
          <w:rFonts w:hint="cs"/>
          <w:rtl/>
        </w:rPr>
        <w:t xml:space="preserve">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ند: </w:t>
      </w:r>
      <w:r w:rsidRPr="00F1177A">
        <w:rPr>
          <w:rStyle w:val="ArabiChar"/>
          <w:rFonts w:cs="B Badr"/>
          <w:rtl/>
        </w:rPr>
        <w:t>«إِنَّمَا أَخَافُ عَلَ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كُمُ اثْنَتَ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نِ اتِّبَاعَ الْهَوَى وَ طُولَ الْأَمَلِ فَأَمَّا اتِّبَاعُ الْهَوَى فَ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صُدُّ عَن</w:t>
      </w:r>
      <w:r w:rsidRPr="00F1177A">
        <w:rPr>
          <w:rStyle w:val="ArabiChar"/>
          <w:rFonts w:cs="B Badr" w:hint="cs"/>
          <w:rtl/>
        </w:rPr>
        <w:t>ِ</w:t>
      </w:r>
      <w:r w:rsidRPr="00F1177A">
        <w:rPr>
          <w:rStyle w:val="ArabiChar"/>
          <w:rFonts w:cs="B Badr"/>
          <w:rtl/>
        </w:rPr>
        <w:t xml:space="preserve"> الْحَقِّ</w:t>
      </w:r>
      <w:r w:rsidRPr="00F1177A">
        <w:rPr>
          <w:rStyle w:val="ArabiChar"/>
          <w:rFonts w:cs="B Badr" w:hint="cs"/>
          <w:rtl/>
        </w:rPr>
        <w:t xml:space="preserve"> </w:t>
      </w:r>
      <w:r w:rsidRPr="00F1177A">
        <w:rPr>
          <w:rStyle w:val="ArabiChar"/>
          <w:rFonts w:cs="B Badr"/>
          <w:rtl/>
        </w:rPr>
        <w:t>وَ أَمَّا طُولُ الْأَمَلِ فَ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نْسِ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الْآخِرَةَ»</w:t>
      </w:r>
      <w:r w:rsidRPr="00F1177A">
        <w:rPr>
          <w:rFonts w:hint="cs"/>
          <w:rtl/>
        </w:rPr>
        <w:t>.</w:t>
      </w:r>
      <w:r w:rsidRPr="00F1177A">
        <w:rPr>
          <w:rStyle w:val="FootnoteReference"/>
          <w:rtl/>
        </w:rPr>
        <w:footnoteReference w:id="32"/>
      </w:r>
      <w:r w:rsidRPr="00F1177A">
        <w:rPr>
          <w:rFonts w:hint="cs"/>
          <w:rtl/>
        </w:rPr>
        <w:t xml:space="preserve"> م</w:t>
      </w:r>
      <w:r w:rsidRPr="00F1177A">
        <w:rPr>
          <w:rtl/>
        </w:rPr>
        <w:t>ن از دو چ</w:t>
      </w:r>
      <w:r w:rsidR="00C77261" w:rsidRPr="00F1177A">
        <w:rPr>
          <w:rtl/>
        </w:rPr>
        <w:t>ی</w:t>
      </w:r>
      <w:r w:rsidRPr="00F1177A">
        <w:rPr>
          <w:rtl/>
        </w:rPr>
        <w:t>ز بر شما ب</w:t>
      </w:r>
      <w:r w:rsidR="00C77261" w:rsidRPr="00F1177A">
        <w:rPr>
          <w:rtl/>
        </w:rPr>
        <w:t>ی</w:t>
      </w:r>
      <w:r w:rsidRPr="00F1177A">
        <w:rPr>
          <w:rtl/>
        </w:rPr>
        <w:t>م‏</w:t>
      </w:r>
      <w:r w:rsidRPr="00F1177A">
        <w:rPr>
          <w:rFonts w:hint="cs"/>
          <w:rtl/>
        </w:rPr>
        <w:t xml:space="preserve"> </w:t>
      </w:r>
      <w:r w:rsidRPr="00F1177A">
        <w:rPr>
          <w:rtl/>
        </w:rPr>
        <w:t>دارم: پ</w:t>
      </w:r>
      <w:r w:rsidR="00C77261" w:rsidRPr="00F1177A">
        <w:rPr>
          <w:rtl/>
        </w:rPr>
        <w:t>ی</w:t>
      </w:r>
      <w:r w:rsidRPr="00F1177A">
        <w:rPr>
          <w:rtl/>
        </w:rPr>
        <w:t xml:space="preserve">روى </w:t>
      </w:r>
      <w:r w:rsidRPr="00F1177A">
        <w:rPr>
          <w:rFonts w:hint="cs"/>
          <w:rtl/>
        </w:rPr>
        <w:t>از هوس</w:t>
      </w:r>
      <w:r w:rsidRPr="00F1177A">
        <w:rPr>
          <w:rtl/>
        </w:rPr>
        <w:t>، و آرزوى دراز. امّا پ</w:t>
      </w:r>
      <w:r w:rsidR="00C77261" w:rsidRPr="00F1177A">
        <w:rPr>
          <w:rtl/>
        </w:rPr>
        <w:t>ی</w:t>
      </w:r>
      <w:r w:rsidRPr="00F1177A">
        <w:rPr>
          <w:rtl/>
        </w:rPr>
        <w:t>روى</w:t>
      </w:r>
      <w:r w:rsidRPr="00F1177A">
        <w:rPr>
          <w:rFonts w:hint="cs"/>
          <w:rtl/>
        </w:rPr>
        <w:t xml:space="preserve"> از هوس</w:t>
      </w:r>
      <w:r w:rsidRPr="00F1177A">
        <w:rPr>
          <w:rtl/>
        </w:rPr>
        <w:t xml:space="preserve"> مانع از </w:t>
      </w:r>
      <w:r w:rsidRPr="00F1177A">
        <w:rPr>
          <w:rFonts w:hint="cs"/>
          <w:rtl/>
        </w:rPr>
        <w:t xml:space="preserve">ارتباط با </w:t>
      </w:r>
      <w:r w:rsidRPr="00F1177A">
        <w:rPr>
          <w:rtl/>
        </w:rPr>
        <w:t xml:space="preserve">حقّ است، و آرزوى دراز آخرت را از </w:t>
      </w:r>
      <w:r w:rsidR="00C77261" w:rsidRPr="00F1177A">
        <w:rPr>
          <w:rtl/>
        </w:rPr>
        <w:t>ی</w:t>
      </w:r>
      <w:r w:rsidRPr="00F1177A">
        <w:rPr>
          <w:rtl/>
        </w:rPr>
        <w:t xml:space="preserve">اد انسان مى‏برد. 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شا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با مقدمات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گذشت 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رفته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كه چرا تأک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رفاه و آرزوها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بلند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، مرگ را سخت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كند و تعلق نفس به بدن را محكم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تر م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نما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را مرگ عبارت است از آن که تعلق روح به بدن و امور جسمان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تمام شود. حال اگر مرگ كس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نظر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 برسد، ول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آن شخص تمام عمر خود را صرف راحت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خوش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بدنش كرده باشد از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ک طرف روح او علاقه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به بدنش دارد و از طرف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آن روح به طور طب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تکو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بدن جدا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شود،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وقت است که فشار جانكاه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را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تحمل كند، مثل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که در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سوار كشت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شده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ساعتتان كه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به آن علاقه 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داخل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افتد، از آن طرف چاره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جز برگشتن به ساحل و رهاكردن ساعت ندار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از طرف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دلتان با ساعت و در گرو تعلق به آن است. حال اگر به بدنتان خ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تعلق داشته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به آن سخت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نداده باش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وقت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از آن جدا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 سخت است، اما اگر مرگ در كنار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و رف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ق ما بود، همچنان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كه روح به صورت تكو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آماده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كه آرام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آرام بدن را رها كند، شما هم به صورت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انتخاب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 همان راه قدم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گذار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شود هنر مردن، و در «هنر مردن» است كه هنر درست زندگ</w:t>
      </w:r>
      <w:r w:rsidR="00C77261" w:rsidRPr="00F1177A">
        <w:rPr>
          <w:rFonts w:hint="cs"/>
          <w:rtl/>
        </w:rPr>
        <w:t>ی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كردن نهفته است و لذا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بگو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م: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انب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اء را حق بس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ار است از آن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كه خبر دادند از پا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انمان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انب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اء</w:t>
      </w:r>
      <w:r w:rsidR="00D57347" w:rsidRPr="00F1177A">
        <w:rPr>
          <w:rFonts w:hint="cs"/>
          <w:rtl/>
          <w:lang w:bidi="ar-SA"/>
        </w:rPr>
        <w:t>(علیهم السلام)</w:t>
      </w:r>
      <w:r w:rsidRPr="00F1177A">
        <w:rPr>
          <w:rFonts w:hint="cs"/>
          <w:rtl/>
        </w:rPr>
        <w:t xml:space="preserve"> از آن جهت که نگذاشتند از مرگ غافل شو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 حق بس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بر گردن ما دارند.</w:t>
      </w:r>
    </w:p>
    <w:p w:rsidR="0083169F" w:rsidRPr="00F1177A" w:rsidRDefault="0083169F" w:rsidP="0083169F">
      <w:pPr>
        <w:rPr>
          <w:rStyle w:val="ArabiChar"/>
          <w:rFonts w:cs="B Badr" w:hint="cs"/>
          <w:rtl/>
        </w:rPr>
      </w:pPr>
      <w:r w:rsidRPr="00F1177A">
        <w:rPr>
          <w:rFonts w:hint="cs"/>
          <w:rtl/>
        </w:rPr>
        <w:t>آنچه تا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جا گفته شد، مطالب مختصر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بود در موضوع «مرگ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» كه زوا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آن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در وقت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مورد بررس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قرار 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رد.</w:t>
      </w:r>
      <w:r w:rsidRPr="00F1177A">
        <w:rPr>
          <w:rStyle w:val="FootnoteReference"/>
          <w:rtl/>
        </w:rPr>
        <w:footnoteReference w:id="33"/>
      </w:r>
      <w:r w:rsidRPr="00F1177A">
        <w:rPr>
          <w:rFonts w:hint="cs"/>
          <w:rtl/>
        </w:rPr>
        <w:t xml:space="preserve"> در پا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ان باز توجه فرما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د به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د: «ا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هود! اگر واقعاً متد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و دوست خدا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>د،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مرگ را بپذ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آرزو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د»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عن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تمدن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ضدّ مرگ و همراه با غفلت از مرگ را دامن نزن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د، بعد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 xml:space="preserve">وَلَا 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تَمَنَّوْنَهُ أَبَدًا بِمَا قَدَّمَتْ أَ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دِ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هِمْ وَاللَّهُ عَلِ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مٌ بِالظَّالِمِ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34"/>
      </w:r>
      <w:r w:rsidRPr="00F1177A">
        <w:rPr>
          <w:rtl/>
        </w:rPr>
        <w:t xml:space="preserve"> 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پ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امبر!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مرگ را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خواهند، چون محور روحشان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</w:t>
      </w:r>
      <w:r w:rsidR="00C77261" w:rsidRPr="00F1177A">
        <w:rPr>
          <w:rFonts w:hint="cs"/>
          <w:rtl/>
        </w:rPr>
        <w:t>یی</w:t>
      </w:r>
      <w:r w:rsidRPr="00F1177A">
        <w:rPr>
          <w:rFonts w:hint="cs"/>
          <w:rtl/>
        </w:rPr>
        <w:t xml:space="preserve"> شده است و لذا ظالم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و خداوند به ظالمان آگاه است. در ادامه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ه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فرما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د: </w:t>
      </w:r>
      <w:r w:rsidRPr="00F1177A">
        <w:rPr>
          <w:rStyle w:val="ArabiChar"/>
          <w:rFonts w:cs="B Badr" w:hint="cs"/>
          <w:rtl/>
        </w:rPr>
        <w:t>«</w:t>
      </w:r>
      <w:r w:rsidRPr="00F1177A">
        <w:rPr>
          <w:rStyle w:val="ArabiChar"/>
          <w:rFonts w:cs="B Badr"/>
          <w:rtl/>
        </w:rPr>
        <w:t>قُلْ إِنَّ الْمَوْتَ الَّذِ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 xml:space="preserve"> تَفِرُّونَ مِنْهُ فَإِنَّهُ مُلَاقِ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كُمْ ثُمَّ تُرَدُّونَ إِلَى عَالِمِ الْغَ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بِ وَالشَّهَادَةِ فَ</w:t>
      </w:r>
      <w:r w:rsidR="00C77261" w:rsidRPr="00F1177A">
        <w:rPr>
          <w:rStyle w:val="ArabiChar"/>
          <w:rFonts w:cs="B Badr"/>
          <w:rtl/>
        </w:rPr>
        <w:t>ی</w:t>
      </w:r>
      <w:r w:rsidRPr="00F1177A">
        <w:rPr>
          <w:rStyle w:val="ArabiChar"/>
          <w:rFonts w:cs="B Badr"/>
          <w:rtl/>
        </w:rPr>
        <w:t>نَبِّئُكُم بِمَا كُنتُمْ تَعْمَلُونَ</w:t>
      </w:r>
      <w:r w:rsidRPr="00F1177A">
        <w:rPr>
          <w:rStyle w:val="ArabiChar"/>
          <w:rFonts w:cs="B Badr" w:hint="cs"/>
          <w:rtl/>
        </w:rPr>
        <w:t>»</w:t>
      </w:r>
      <w:r w:rsidRPr="00F1177A">
        <w:rPr>
          <w:rFonts w:hint="cs"/>
          <w:rtl/>
        </w:rPr>
        <w:t>؛</w:t>
      </w:r>
      <w:r w:rsidRPr="00F1177A">
        <w:rPr>
          <w:rStyle w:val="FootnoteReference"/>
          <w:rtl/>
        </w:rPr>
        <w:footnoteReference w:id="35"/>
      </w:r>
      <w:r w:rsidRPr="00F1177A">
        <w:rPr>
          <w:rtl/>
        </w:rPr>
        <w:t xml:space="preserve"> </w:t>
      </w:r>
      <w:r w:rsidRPr="00F1177A">
        <w:rPr>
          <w:rFonts w:hint="cs"/>
          <w:rtl/>
        </w:rPr>
        <w:t>آن مرگ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كه شما از آن فرار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سراغتان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و ملاقاتتان 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كند و شما را به طرف خدا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كشاند،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وقت با حاصل 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اتتان و آنچه كرد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تان 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کند.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پس همه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حرف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ات فوق را در 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جمله 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جستجو كن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که؛ «چشم از مرگ برداشتن، مرگ را از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برد، بلكه بدمردن و بد روبه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روشدن با خدا را به همراه دارد.»</w:t>
      </w:r>
    </w:p>
    <w:p w:rsidR="0083169F" w:rsidRPr="00F1177A" w:rsidRDefault="0083169F" w:rsidP="0083169F">
      <w:pPr>
        <w:rPr>
          <w:rFonts w:hint="cs"/>
          <w:rtl/>
        </w:rPr>
      </w:pPr>
      <w:r w:rsidRPr="00F1177A">
        <w:rPr>
          <w:rFonts w:hint="cs"/>
          <w:rtl/>
        </w:rPr>
        <w:t>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ها، آ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درست نگاه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کردن به مرگ</w:t>
      </w:r>
      <w:r w:rsidR="00C978E9" w:rsidRPr="00F1177A">
        <w:rPr>
          <w:rFonts w:hint="cs"/>
          <w:rtl/>
          <w:lang w:bidi="ar-SA"/>
        </w:rPr>
        <w:t xml:space="preserve"> </w:t>
      </w:r>
      <w:r w:rsidRPr="00F1177A">
        <w:rPr>
          <w:rFonts w:hint="cs"/>
          <w:rtl/>
        </w:rPr>
        <w:t>است و آن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رسولان خداونداند جهت تذكر به مرگ، و هركس سخت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و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مار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ها را رسول اله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ند كه آمده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اند تا مرگ را در مذاق ما 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 كنند،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گر چهره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مرگ برا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 همچون كابوس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ترسناک نخواهد بود و زندگ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او باز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فرار از مرگ نم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گردد. گفت: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374"/>
        <w:gridCol w:w="1866"/>
      </w:tblGrid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جزو مرگ اَر گشت 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مر ترا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دان</w:t>
            </w:r>
            <w:r w:rsidR="00C978E9" w:rsidRPr="00F1177A">
              <w:rPr>
                <w:rFonts w:hint="cs"/>
                <w:rtl/>
                <w:lang w:bidi="ar-SA"/>
              </w:rPr>
              <w:t xml:space="preserve"> </w:t>
            </w:r>
            <w:r w:rsidRPr="00F1177A">
              <w:rPr>
                <w:rFonts w:hint="cs"/>
                <w:rtl/>
              </w:rPr>
              <w:t>كــه ش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ر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ن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كنـد كل را خـدا</w:t>
            </w:r>
            <w:r w:rsidRPr="00F1177A">
              <w:rPr>
                <w:rtl/>
              </w:rPr>
              <w:br w:type="textWrapping" w:clear="all"/>
            </w:r>
          </w:p>
        </w:tc>
      </w:tr>
      <w:tr w:rsidR="0083169F" w:rsidRPr="00F1177A" w:rsidTr="001B684C">
        <w:trPr>
          <w:trHeight w:hRule="exact" w:val="454"/>
        </w:trPr>
        <w:tc>
          <w:tcPr>
            <w:tcW w:w="2948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Fonts w:hint="cs"/>
                <w:rtl/>
              </w:rPr>
            </w:pPr>
            <w:r w:rsidRPr="00F1177A">
              <w:rPr>
                <w:rFonts w:hint="cs"/>
                <w:rtl/>
              </w:rPr>
              <w:t>دردهــا از مرگ م</w:t>
            </w:r>
            <w:r w:rsidR="00C77261" w:rsidRPr="00F1177A">
              <w:rPr>
                <w:rFonts w:hint="cs"/>
                <w:rtl/>
              </w:rPr>
              <w:t>ی</w:t>
            </w:r>
            <w:r w:rsidR="00C04907" w:rsidRPr="00F1177A">
              <w:rPr>
                <w:rFonts w:hint="cs"/>
                <w:rtl/>
              </w:rPr>
              <w:t xml:space="preserve"> </w:t>
            </w:r>
            <w:r w:rsidRPr="00F1177A">
              <w:rPr>
                <w:rFonts w:hint="cs"/>
                <w:rtl/>
              </w:rPr>
              <w:t>آ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>ـــد رســول</w:t>
            </w:r>
            <w:r w:rsidRPr="00F1177A">
              <w:rPr>
                <w:rtl/>
              </w:rPr>
              <w:br w:type="textWrapping" w:clear="all"/>
            </w:r>
          </w:p>
        </w:tc>
        <w:tc>
          <w:tcPr>
            <w:tcW w:w="1866" w:type="dxa"/>
            <w:shd w:val="clear" w:color="auto" w:fill="auto"/>
          </w:tcPr>
          <w:p w:rsidR="0083169F" w:rsidRPr="00F1177A" w:rsidRDefault="0083169F" w:rsidP="0083169F"/>
        </w:tc>
      </w:tr>
      <w:tr w:rsidR="0083169F" w:rsidRPr="00F1177A" w:rsidTr="001B684C">
        <w:trPr>
          <w:trHeight w:hRule="exact" w:val="454"/>
        </w:trPr>
        <w:tc>
          <w:tcPr>
            <w:tcW w:w="1574" w:type="dxa"/>
            <w:shd w:val="clear" w:color="auto" w:fill="auto"/>
          </w:tcPr>
          <w:p w:rsidR="0083169F" w:rsidRPr="00F1177A" w:rsidRDefault="0083169F" w:rsidP="0083169F">
            <w:pPr>
              <w:pStyle w:val="a3"/>
              <w:rPr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3169F" w:rsidRPr="00F1177A" w:rsidRDefault="0083169F" w:rsidP="0083169F">
            <w:pPr>
              <w:pStyle w:val="a3"/>
            </w:pPr>
            <w:r w:rsidRPr="00F1177A">
              <w:rPr>
                <w:rFonts w:hint="cs"/>
                <w:rtl/>
              </w:rPr>
              <w:t>از رسولش رومگردان ا</w:t>
            </w:r>
            <w:r w:rsidR="00C77261" w:rsidRPr="00F1177A">
              <w:rPr>
                <w:rFonts w:hint="cs"/>
                <w:rtl/>
              </w:rPr>
              <w:t>ی</w:t>
            </w:r>
            <w:r w:rsidRPr="00F1177A">
              <w:rPr>
                <w:rFonts w:hint="cs"/>
                <w:rtl/>
              </w:rPr>
              <w:t xml:space="preserve"> فضول</w:t>
            </w:r>
            <w:r w:rsidRPr="00F1177A">
              <w:rPr>
                <w:rtl/>
              </w:rPr>
              <w:br w:type="textWrapping" w:clear="all"/>
            </w:r>
          </w:p>
        </w:tc>
      </w:tr>
    </w:tbl>
    <w:p w:rsidR="00CB320F" w:rsidRPr="00F1177A" w:rsidRDefault="0083169F" w:rsidP="00322D12">
      <w:pPr>
        <w:rPr>
          <w:rFonts w:hint="cs"/>
          <w:rtl/>
        </w:rPr>
      </w:pPr>
      <w:r w:rsidRPr="00F1177A">
        <w:rPr>
          <w:rFonts w:hint="cs"/>
          <w:rtl/>
        </w:rPr>
        <w:t>با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به تمدن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اند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 که بتواند «هنر مردن» را به بشر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 باز گرداند.</w:t>
      </w:r>
    </w:p>
    <w:p w:rsidR="002C2A5A" w:rsidRPr="00DB35C4" w:rsidRDefault="00E77EFA" w:rsidP="00322D12">
      <w:pPr>
        <w:pStyle w:val="a4"/>
        <w:rPr>
          <w:rFonts w:ascii="Andalus" w:hAnsi="Andalus"/>
          <w:rtl/>
        </w:rPr>
        <w:sectPr w:rsidR="002C2A5A" w:rsidRPr="00DB35C4" w:rsidSect="001C65A7">
          <w:headerReference w:type="first" r:id="rId18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567" w:gutter="0"/>
          <w:cols w:space="720"/>
          <w:titlePg/>
          <w:bidi/>
          <w:rtlGutter/>
          <w:docGrid w:linePitch="360"/>
        </w:sectPr>
      </w:pPr>
      <w:r w:rsidRPr="00DB35C4">
        <w:rPr>
          <w:rFonts w:ascii="Andalus" w:hAnsi="Andalus"/>
          <w:rtl/>
        </w:rPr>
        <w:t>«والسلام عل</w:t>
      </w:r>
      <w:r w:rsidR="00C77261" w:rsidRPr="00DB35C4">
        <w:rPr>
          <w:rFonts w:ascii="Andalus" w:hAnsi="Andalus"/>
          <w:rtl/>
        </w:rPr>
        <w:t>ی</w:t>
      </w:r>
      <w:r w:rsidRPr="00DB35C4">
        <w:rPr>
          <w:rFonts w:ascii="Andalus" w:hAnsi="Andalus"/>
          <w:rtl/>
        </w:rPr>
        <w:t>كم و رحمةالله و بركاته»</w:t>
      </w:r>
    </w:p>
    <w:p w:rsidR="009C27E7" w:rsidRPr="00E27C18" w:rsidRDefault="009C27E7" w:rsidP="00E27C18">
      <w:pPr>
        <w:pStyle w:val="Heading2"/>
        <w:rPr>
          <w:rFonts w:hint="cs"/>
          <w:rtl/>
        </w:rPr>
      </w:pPr>
      <w:bookmarkStart w:id="79" w:name="_Toc132887182"/>
      <w:bookmarkStart w:id="80" w:name="_Toc157608843"/>
      <w:bookmarkStart w:id="81" w:name="_Toc158795236"/>
      <w:bookmarkStart w:id="82" w:name="_Toc197338709"/>
      <w:bookmarkStart w:id="83" w:name="_Toc200638408"/>
      <w:bookmarkStart w:id="84" w:name="_Toc200639454"/>
      <w:bookmarkStart w:id="85" w:name="_Toc200639893"/>
      <w:bookmarkStart w:id="86" w:name="_Toc171506605"/>
      <w:bookmarkStart w:id="87" w:name="_Toc174605559"/>
      <w:bookmarkStart w:id="88" w:name="_Toc174606673"/>
      <w:bookmarkStart w:id="89" w:name="_Toc174607133"/>
      <w:bookmarkStart w:id="90" w:name="_Toc174607713"/>
      <w:bookmarkStart w:id="91" w:name="_Toc174609854"/>
      <w:bookmarkStart w:id="92" w:name="_Toc174609917"/>
      <w:bookmarkStart w:id="93" w:name="_Toc174610003"/>
      <w:bookmarkStart w:id="94" w:name="_Toc174610128"/>
      <w:bookmarkStart w:id="95" w:name="_Toc174611056"/>
      <w:bookmarkStart w:id="96" w:name="_Toc174611099"/>
      <w:bookmarkStart w:id="97" w:name="_Toc249519548"/>
      <w:bookmarkStart w:id="98" w:name="_Toc249519625"/>
      <w:bookmarkStart w:id="99" w:name="_Toc258990925"/>
      <w:bookmarkStart w:id="100" w:name="_Toc258991411"/>
      <w:bookmarkStart w:id="101" w:name="_Toc259043348"/>
      <w:bookmarkStart w:id="102" w:name="_Toc265846784"/>
      <w:r w:rsidRPr="00E27C18">
        <w:rPr>
          <w:rFonts w:hint="cs"/>
          <w:rtl/>
        </w:rPr>
        <w:t>منابع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93429B" w:rsidRPr="00F1177A" w:rsidRDefault="0093429B" w:rsidP="0093429B">
      <w:pPr>
        <w:pStyle w:val="a3"/>
        <w:rPr>
          <w:rtl/>
        </w:rPr>
      </w:pPr>
      <w:r w:rsidRPr="00F1177A">
        <w:rPr>
          <w:rtl/>
        </w:rPr>
        <w:t>قرآن</w:t>
      </w:r>
    </w:p>
    <w:p w:rsidR="0093429B" w:rsidRPr="00F1177A" w:rsidRDefault="0093429B" w:rsidP="0093429B">
      <w:pPr>
        <w:pStyle w:val="a3"/>
        <w:rPr>
          <w:rtl/>
        </w:rPr>
      </w:pPr>
      <w:r w:rsidRPr="00F1177A">
        <w:rPr>
          <w:rtl/>
        </w:rPr>
        <w:t>نهج</w:t>
      </w:r>
      <w:r w:rsidR="00C04907" w:rsidRPr="00F1177A">
        <w:rPr>
          <w:rtl/>
        </w:rPr>
        <w:t xml:space="preserve"> </w:t>
      </w:r>
      <w:r w:rsidRPr="00F1177A">
        <w:rPr>
          <w:rtl/>
        </w:rPr>
        <w:t>البلاغه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تفس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ر</w:t>
      </w:r>
      <w:r w:rsidRPr="00F1177A">
        <w:rPr>
          <w:rtl/>
        </w:rPr>
        <w:t xml:space="preserve"> الم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زان</w:t>
      </w:r>
      <w:r w:rsidRPr="00F1177A">
        <w:rPr>
          <w:rFonts w:hint="cs"/>
          <w:rtl/>
        </w:rPr>
        <w:t xml:space="preserve">، </w:t>
      </w:r>
      <w:r w:rsidRPr="00F1177A">
        <w:rPr>
          <w:rtl/>
        </w:rPr>
        <w:t>علامه</w:t>
      </w:r>
      <w:r w:rsidR="00C04907" w:rsidRPr="00F1177A">
        <w:rPr>
          <w:rtl/>
        </w:rPr>
        <w:t xml:space="preserve"> </w:t>
      </w:r>
      <w:r w:rsidRPr="00F1177A">
        <w:rPr>
          <w:rtl/>
        </w:rPr>
        <w:t>طباطبا</w:t>
      </w:r>
      <w:r w:rsidR="00C77261" w:rsidRPr="00F1177A">
        <w:rPr>
          <w:rFonts w:hint="cs"/>
          <w:rtl/>
        </w:rPr>
        <w:t>یی</w:t>
      </w:r>
      <w:r w:rsidRPr="00F1177A">
        <w:rPr>
          <w:rStyle w:val="SalamhaChar"/>
          <w:rFonts w:cs="B Badr" w:hint="eastAsia"/>
          <w:rtl/>
        </w:rPr>
        <w:t>«رحمة</w:t>
      </w:r>
      <w:r w:rsidR="00C04907" w:rsidRPr="00F1177A">
        <w:rPr>
          <w:rStyle w:val="SalamhaChar"/>
          <w:rFonts w:cs="B Badr" w:hint="eastAsia"/>
          <w:rtl/>
        </w:rPr>
        <w:t xml:space="preserve"> </w:t>
      </w:r>
      <w:r w:rsidRPr="00F1177A">
        <w:rPr>
          <w:rStyle w:val="SalamhaChar"/>
          <w:rFonts w:cs="B Badr" w:hint="eastAsia"/>
          <w:rtl/>
        </w:rPr>
        <w:t>الله</w:t>
      </w:r>
      <w:r w:rsidR="00C04907" w:rsidRPr="00F1177A">
        <w:rPr>
          <w:rStyle w:val="SalamhaChar"/>
          <w:rFonts w:cs="B Badr" w:hint="eastAsia"/>
          <w:rtl/>
        </w:rPr>
        <w:t xml:space="preserve"> </w:t>
      </w:r>
      <w:r w:rsidRPr="00F1177A">
        <w:rPr>
          <w:rStyle w:val="SalamhaChar"/>
          <w:rFonts w:cs="B Badr" w:hint="eastAsia"/>
          <w:rtl/>
        </w:rPr>
        <w:t>عل</w:t>
      </w:r>
      <w:r w:rsidR="00C77261" w:rsidRPr="00F1177A">
        <w:rPr>
          <w:rStyle w:val="SalamhaChar"/>
          <w:rFonts w:cs="B Badr" w:hint="cs"/>
          <w:rtl/>
        </w:rPr>
        <w:t>ی</w:t>
      </w:r>
      <w:r w:rsidRPr="00F1177A">
        <w:rPr>
          <w:rStyle w:val="SalamhaChar"/>
          <w:rFonts w:cs="B Badr" w:hint="eastAsia"/>
          <w:rtl/>
        </w:rPr>
        <w:t>ه»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eastAsia"/>
          <w:rtl/>
        </w:rPr>
        <w:t>فصوص</w:t>
      </w:r>
      <w:r w:rsidR="00C04907" w:rsidRPr="00F1177A">
        <w:rPr>
          <w:rFonts w:hint="eastAsia"/>
          <w:rtl/>
        </w:rPr>
        <w:t xml:space="preserve"> </w:t>
      </w:r>
      <w:r w:rsidRPr="00F1177A">
        <w:rPr>
          <w:rFonts w:hint="eastAsia"/>
          <w:rtl/>
        </w:rPr>
        <w:t>الحکم</w:t>
      </w:r>
      <w:r w:rsidRPr="00F1177A">
        <w:rPr>
          <w:rFonts w:hint="cs"/>
          <w:rtl/>
        </w:rPr>
        <w:t xml:space="preserve">، </w:t>
      </w:r>
      <w:r w:rsidRPr="00F1177A">
        <w:rPr>
          <w:rtl/>
        </w:rPr>
        <w:t>مح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eastAsia"/>
          <w:rtl/>
        </w:rPr>
        <w:t>الد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ن</w:t>
      </w:r>
    </w:p>
    <w:p w:rsidR="0093429B" w:rsidRPr="00F1177A" w:rsidRDefault="0093429B" w:rsidP="0093429B">
      <w:pPr>
        <w:pStyle w:val="a3"/>
        <w:rPr>
          <w:rtl/>
        </w:rPr>
      </w:pPr>
      <w:r w:rsidRPr="00F1177A">
        <w:rPr>
          <w:rFonts w:hint="eastAsia"/>
          <w:rtl/>
        </w:rPr>
        <w:t>بحارالأنوار</w:t>
      </w:r>
      <w:r w:rsidRPr="00F1177A">
        <w:rPr>
          <w:rFonts w:hint="cs"/>
          <w:rtl/>
        </w:rPr>
        <w:t xml:space="preserve">، </w:t>
      </w:r>
      <w:r w:rsidRPr="00F1177A">
        <w:rPr>
          <w:rtl/>
        </w:rPr>
        <w:t>محمدباقر مجلس</w:t>
      </w:r>
      <w:r w:rsidR="00C77261" w:rsidRPr="00F1177A">
        <w:rPr>
          <w:rFonts w:hint="cs"/>
          <w:rtl/>
        </w:rPr>
        <w:t>ی</w:t>
      </w:r>
      <w:r w:rsidRPr="00F1177A">
        <w:rPr>
          <w:rStyle w:val="SalamhaChar"/>
          <w:rFonts w:cs="B Badr"/>
          <w:rtl/>
        </w:rPr>
        <w:t>«رحمة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</w:p>
    <w:p w:rsidR="0093429B" w:rsidRPr="00F1177A" w:rsidRDefault="0093429B" w:rsidP="0093429B">
      <w:pPr>
        <w:pStyle w:val="a3"/>
        <w:rPr>
          <w:rtl/>
        </w:rPr>
      </w:pPr>
      <w:r w:rsidRPr="00F1177A">
        <w:rPr>
          <w:rFonts w:hint="eastAsia"/>
          <w:rtl/>
        </w:rPr>
        <w:t>الکاف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، </w:t>
      </w:r>
      <w:r w:rsidRPr="00F1177A">
        <w:rPr>
          <w:rtl/>
        </w:rPr>
        <w:t>اب</w:t>
      </w:r>
      <w:r w:rsidR="00C77261" w:rsidRPr="00F1177A">
        <w:rPr>
          <w:rFonts w:hint="cs"/>
          <w:rtl/>
        </w:rPr>
        <w:t>ی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eastAsia"/>
          <w:rtl/>
        </w:rPr>
        <w:t>جعفر</w:t>
      </w:r>
      <w:r w:rsidRPr="00F1177A">
        <w:rPr>
          <w:rtl/>
        </w:rPr>
        <w:t xml:space="preserve"> محمدبن</w:t>
      </w:r>
      <w:r w:rsidR="00C04907" w:rsidRPr="00F1177A">
        <w:rPr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عقوب</w:t>
      </w:r>
      <w:r w:rsidRPr="00F1177A">
        <w:rPr>
          <w:rtl/>
        </w:rPr>
        <w:t xml:space="preserve"> کل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ن</w:t>
      </w:r>
      <w:r w:rsidR="00C77261" w:rsidRPr="00F1177A">
        <w:rPr>
          <w:rFonts w:hint="cs"/>
          <w:rtl/>
        </w:rPr>
        <w:t>ی</w:t>
      </w:r>
      <w:r w:rsidRPr="00F1177A">
        <w:rPr>
          <w:rStyle w:val="SalamhaChar"/>
          <w:rFonts w:cs="B Badr"/>
          <w:rtl/>
        </w:rPr>
        <w:t>«رحمة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الله</w:t>
      </w:r>
      <w:r w:rsidR="00C04907" w:rsidRPr="00F1177A">
        <w:rPr>
          <w:rStyle w:val="SalamhaChar"/>
          <w:rFonts w:cs="B Badr"/>
          <w:rtl/>
        </w:rPr>
        <w:t xml:space="preserve"> </w:t>
      </w:r>
      <w:r w:rsidRPr="00F1177A">
        <w:rPr>
          <w:rStyle w:val="SalamhaChar"/>
          <w:rFonts w:cs="B Badr"/>
          <w:rtl/>
        </w:rPr>
        <w:t>عل</w:t>
      </w:r>
      <w:r w:rsidR="00C77261" w:rsidRPr="00F1177A">
        <w:rPr>
          <w:rStyle w:val="SalamhaChar"/>
          <w:rFonts w:cs="B Badr"/>
          <w:rtl/>
        </w:rPr>
        <w:t>ی</w:t>
      </w:r>
      <w:r w:rsidRPr="00F1177A">
        <w:rPr>
          <w:rStyle w:val="SalamhaChar"/>
          <w:rFonts w:cs="B Badr"/>
          <w:rtl/>
        </w:rPr>
        <w:t>ه»</w:t>
      </w:r>
    </w:p>
    <w:p w:rsidR="0093429B" w:rsidRPr="00F1177A" w:rsidRDefault="0093429B" w:rsidP="0093429B">
      <w:pPr>
        <w:pStyle w:val="a3"/>
        <w:rPr>
          <w:rtl/>
        </w:rPr>
      </w:pPr>
      <w:r w:rsidRPr="00F1177A">
        <w:rPr>
          <w:rFonts w:hint="eastAsia"/>
          <w:rtl/>
        </w:rPr>
        <w:t>مثنو</w:t>
      </w:r>
      <w:r w:rsidR="00C77261" w:rsidRPr="00F1177A">
        <w:rPr>
          <w:rFonts w:hint="cs"/>
          <w:rtl/>
        </w:rPr>
        <w:t>ی</w:t>
      </w:r>
      <w:r w:rsidRPr="00F1177A">
        <w:rPr>
          <w:rtl/>
        </w:rPr>
        <w:t xml:space="preserve"> معنو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، </w:t>
      </w:r>
      <w:r w:rsidRPr="00F1177A">
        <w:rPr>
          <w:rtl/>
        </w:rPr>
        <w:t>مولانا محمد بلخ</w:t>
      </w:r>
      <w:r w:rsidR="00C77261" w:rsidRPr="00F1177A">
        <w:rPr>
          <w:rFonts w:hint="cs"/>
          <w:rtl/>
        </w:rPr>
        <w:t>ی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غرر الحكم و درر الكلم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تفس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ر عل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بن ابراه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م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تحف العقول</w:t>
      </w:r>
      <w:r w:rsidR="00962A18" w:rsidRPr="00F1177A">
        <w:rPr>
          <w:rFonts w:hint="cs"/>
          <w:rtl/>
        </w:rPr>
        <w:t xml:space="preserve">، </w:t>
      </w:r>
      <w:r w:rsidR="00962A18" w:rsidRPr="00F1177A">
        <w:rPr>
          <w:rtl/>
        </w:rPr>
        <w:t>ابن شعبه حرانى‏</w:t>
      </w:r>
    </w:p>
    <w:p w:rsidR="0093429B" w:rsidRPr="00F1177A" w:rsidRDefault="0093429B" w:rsidP="0093429B">
      <w:pPr>
        <w:pStyle w:val="a3"/>
        <w:rPr>
          <w:rFonts w:hint="cs"/>
        </w:rPr>
      </w:pPr>
      <w:r w:rsidRPr="00F1177A">
        <w:rPr>
          <w:rtl/>
        </w:rPr>
        <w:t>معادشناس</w:t>
      </w:r>
      <w:r w:rsidR="00C77261" w:rsidRPr="00F1177A">
        <w:rPr>
          <w:rFonts w:hint="cs"/>
          <w:rtl/>
        </w:rPr>
        <w:t>ی</w:t>
      </w:r>
      <w:r w:rsidR="00962A18" w:rsidRPr="00F1177A">
        <w:rPr>
          <w:rFonts w:hint="cs"/>
          <w:rtl/>
        </w:rPr>
        <w:t>، آ</w:t>
      </w:r>
      <w:r w:rsidR="00C77261" w:rsidRPr="00F1177A">
        <w:rPr>
          <w:rFonts w:hint="cs"/>
          <w:rtl/>
        </w:rPr>
        <w:t>ی</w:t>
      </w:r>
      <w:r w:rsidR="00962A18"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="00962A18" w:rsidRPr="00F1177A">
        <w:rPr>
          <w:rFonts w:hint="cs"/>
          <w:rtl/>
        </w:rPr>
        <w:t>الله حس</w:t>
      </w:r>
      <w:r w:rsidR="00C77261" w:rsidRPr="00F1177A">
        <w:rPr>
          <w:rFonts w:hint="cs"/>
          <w:rtl/>
        </w:rPr>
        <w:t>ی</w:t>
      </w:r>
      <w:r w:rsidR="00962A18"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="00962A18" w:rsidRPr="00F1177A">
        <w:rPr>
          <w:rFonts w:hint="cs"/>
          <w:rtl/>
        </w:rPr>
        <w:t xml:space="preserve"> تهران</w:t>
      </w:r>
      <w:r w:rsidR="00C77261" w:rsidRPr="00F1177A">
        <w:rPr>
          <w:rFonts w:hint="cs"/>
          <w:rtl/>
        </w:rPr>
        <w:t>ی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توح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د</w:t>
      </w:r>
      <w:r w:rsidRPr="00F1177A">
        <w:rPr>
          <w:rtl/>
        </w:rPr>
        <w:t xml:space="preserve"> صدوق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إرشاد القلوب إلى الصواب</w:t>
      </w:r>
      <w:r w:rsidR="00962A18" w:rsidRPr="00F1177A">
        <w:rPr>
          <w:rFonts w:hint="cs"/>
          <w:rtl/>
        </w:rPr>
        <w:t xml:space="preserve">، </w:t>
      </w:r>
      <w:r w:rsidR="00962A18" w:rsidRPr="00F1177A">
        <w:rPr>
          <w:rtl/>
        </w:rPr>
        <w:t>ش</w:t>
      </w:r>
      <w:r w:rsidR="00C77261" w:rsidRPr="00F1177A">
        <w:rPr>
          <w:rtl/>
        </w:rPr>
        <w:t>ی</w:t>
      </w:r>
      <w:r w:rsidR="00962A18" w:rsidRPr="00F1177A">
        <w:rPr>
          <w:rtl/>
        </w:rPr>
        <w:t>خ حسن د</w:t>
      </w:r>
      <w:r w:rsidR="00C77261" w:rsidRPr="00F1177A">
        <w:rPr>
          <w:rtl/>
        </w:rPr>
        <w:t>ی</w:t>
      </w:r>
      <w:r w:rsidR="00962A18" w:rsidRPr="00F1177A">
        <w:rPr>
          <w:rtl/>
        </w:rPr>
        <w:t>لمى‏</w:t>
      </w:r>
    </w:p>
    <w:p w:rsidR="0093429B" w:rsidRPr="00F1177A" w:rsidRDefault="00962A18" w:rsidP="00962A18">
      <w:pPr>
        <w:pStyle w:val="a3"/>
        <w:rPr>
          <w:rFonts w:hint="cs"/>
          <w:rtl/>
        </w:rPr>
      </w:pPr>
      <w:r w:rsidRPr="00F1177A">
        <w:rPr>
          <w:rtl/>
        </w:rPr>
        <w:t>وسائل الش</w:t>
      </w:r>
      <w:r w:rsidR="00C77261" w:rsidRPr="00F1177A">
        <w:rPr>
          <w:rtl/>
        </w:rPr>
        <w:t>ی</w:t>
      </w:r>
      <w:r w:rsidRPr="00F1177A">
        <w:rPr>
          <w:rtl/>
        </w:rPr>
        <w:t>عه</w:t>
      </w:r>
      <w:r w:rsidRPr="00F1177A">
        <w:rPr>
          <w:rFonts w:hint="cs"/>
          <w:rtl/>
        </w:rPr>
        <w:t>، ش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خ حرّعامل</w:t>
      </w:r>
      <w:r w:rsidR="00C77261" w:rsidRPr="00F1177A">
        <w:rPr>
          <w:rFonts w:hint="cs"/>
          <w:rtl/>
        </w:rPr>
        <w:t>ی</w:t>
      </w:r>
    </w:p>
    <w:p w:rsidR="0093429B" w:rsidRPr="00F1177A" w:rsidRDefault="00962A18" w:rsidP="00962A18">
      <w:pPr>
        <w:pStyle w:val="a3"/>
        <w:rPr>
          <w:rFonts w:hint="cs"/>
        </w:rPr>
      </w:pPr>
      <w:r w:rsidRPr="00F1177A">
        <w:rPr>
          <w:rtl/>
        </w:rPr>
        <w:t>اعتقادات امام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ه</w:t>
      </w:r>
      <w:r w:rsidRPr="00F1177A">
        <w:rPr>
          <w:rFonts w:hint="cs"/>
          <w:rtl/>
        </w:rPr>
        <w:t xml:space="preserve">، </w:t>
      </w:r>
      <w:r w:rsidR="0093429B" w:rsidRPr="00F1177A">
        <w:rPr>
          <w:rtl/>
        </w:rPr>
        <w:t>ش</w:t>
      </w:r>
      <w:r w:rsidR="00C77261" w:rsidRPr="00F1177A">
        <w:rPr>
          <w:rFonts w:hint="cs"/>
          <w:rtl/>
        </w:rPr>
        <w:t>ی</w:t>
      </w:r>
      <w:r w:rsidR="0093429B" w:rsidRPr="00F1177A">
        <w:rPr>
          <w:rFonts w:hint="eastAsia"/>
          <w:rtl/>
        </w:rPr>
        <w:t>خ</w:t>
      </w:r>
      <w:r w:rsidR="0093429B" w:rsidRPr="00F1177A">
        <w:rPr>
          <w:rtl/>
        </w:rPr>
        <w:t xml:space="preserve"> صدوق و ش</w:t>
      </w:r>
      <w:r w:rsidR="00C77261" w:rsidRPr="00F1177A">
        <w:rPr>
          <w:rFonts w:hint="cs"/>
          <w:rtl/>
        </w:rPr>
        <w:t>ی</w:t>
      </w:r>
      <w:r w:rsidR="0093429B" w:rsidRPr="00F1177A">
        <w:rPr>
          <w:rFonts w:hint="eastAsia"/>
          <w:rtl/>
        </w:rPr>
        <w:t>خ</w:t>
      </w:r>
      <w:r w:rsidR="0093429B" w:rsidRPr="00F1177A">
        <w:rPr>
          <w:rtl/>
        </w:rPr>
        <w:t xml:space="preserve"> مف</w:t>
      </w:r>
      <w:r w:rsidR="00C77261" w:rsidRPr="00F1177A">
        <w:rPr>
          <w:rFonts w:hint="cs"/>
          <w:rtl/>
        </w:rPr>
        <w:t>ی</w:t>
      </w:r>
      <w:r w:rsidRPr="00F1177A">
        <w:rPr>
          <w:rFonts w:hint="eastAsia"/>
          <w:rtl/>
        </w:rPr>
        <w:t>د</w:t>
      </w:r>
    </w:p>
    <w:p w:rsidR="0093429B" w:rsidRPr="00F1177A" w:rsidRDefault="00962A18" w:rsidP="00962A18">
      <w:pPr>
        <w:pStyle w:val="a3"/>
        <w:rPr>
          <w:rFonts w:hint="cs"/>
          <w:rtl/>
        </w:rPr>
      </w:pPr>
      <w:r w:rsidRPr="00F1177A">
        <w:rPr>
          <w:rtl/>
        </w:rPr>
        <w:t>علل الشرائع</w:t>
      </w:r>
      <w:r w:rsidRPr="00F1177A">
        <w:rPr>
          <w:rFonts w:hint="cs"/>
          <w:rtl/>
        </w:rPr>
        <w:t>،</w:t>
      </w:r>
      <w:r w:rsidRPr="00F1177A">
        <w:rPr>
          <w:rtl/>
        </w:rPr>
        <w:t xml:space="preserve"> ش</w:t>
      </w:r>
      <w:r w:rsidR="00C77261" w:rsidRPr="00F1177A">
        <w:rPr>
          <w:rtl/>
        </w:rPr>
        <w:t>ی</w:t>
      </w:r>
      <w:r w:rsidRPr="00F1177A">
        <w:rPr>
          <w:rtl/>
        </w:rPr>
        <w:t>خ صدوق‏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چگونگ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فعل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افتن باورها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د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</w:t>
      </w:r>
      <w:r w:rsidR="00C77261" w:rsidRPr="00F1177A">
        <w:rPr>
          <w:rFonts w:hint="cs"/>
          <w:rtl/>
        </w:rPr>
        <w:t>ی</w:t>
      </w:r>
      <w:r w:rsidR="00194701" w:rsidRPr="00F1177A">
        <w:rPr>
          <w:rFonts w:hint="cs"/>
          <w:rtl/>
        </w:rPr>
        <w:t>، طاهرزاده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مستدرك‏الوسائل</w:t>
      </w:r>
      <w:r w:rsidR="00194701" w:rsidRPr="00F1177A">
        <w:rPr>
          <w:rFonts w:hint="cs"/>
          <w:rtl/>
        </w:rPr>
        <w:t>، محدث نور</w:t>
      </w:r>
      <w:r w:rsidR="00C77261" w:rsidRPr="00F1177A">
        <w:rPr>
          <w:rFonts w:hint="cs"/>
          <w:rtl/>
        </w:rPr>
        <w:t>ی</w:t>
      </w:r>
    </w:p>
    <w:p w:rsidR="0093429B" w:rsidRPr="00F1177A" w:rsidRDefault="0093429B" w:rsidP="00194701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س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طره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کم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ت</w:t>
      </w:r>
      <w:r w:rsidR="00194701" w:rsidRPr="00F1177A">
        <w:rPr>
          <w:rFonts w:hint="cs"/>
          <w:rtl/>
        </w:rPr>
        <w:t>،</w:t>
      </w:r>
      <w:r w:rsidRPr="00F1177A">
        <w:rPr>
          <w:rFonts w:hint="cs"/>
          <w:rtl/>
        </w:rPr>
        <w:t xml:space="preserve"> رنه</w:t>
      </w:r>
      <w:r w:rsidR="00C04907" w:rsidRPr="00F1177A">
        <w:rPr>
          <w:rFonts w:hint="cs"/>
          <w:rtl/>
        </w:rPr>
        <w:t xml:space="preserve"> </w:t>
      </w:r>
      <w:r w:rsidRPr="00F1177A">
        <w:rPr>
          <w:rFonts w:hint="cs"/>
          <w:rtl/>
        </w:rPr>
        <w:t>گنون</w:t>
      </w:r>
    </w:p>
    <w:p w:rsidR="0093429B" w:rsidRPr="00F1177A" w:rsidRDefault="00194701" w:rsidP="00194701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 xml:space="preserve">الارشاد، </w:t>
      </w:r>
      <w:r w:rsidR="0093429B" w:rsidRPr="00F1177A">
        <w:rPr>
          <w:rFonts w:hint="cs"/>
          <w:rtl/>
        </w:rPr>
        <w:t>ش</w:t>
      </w:r>
      <w:r w:rsidR="00C77261" w:rsidRPr="00F1177A">
        <w:rPr>
          <w:rFonts w:hint="cs"/>
          <w:rtl/>
        </w:rPr>
        <w:t>ی</w:t>
      </w:r>
      <w:r w:rsidR="0093429B" w:rsidRPr="00F1177A">
        <w:rPr>
          <w:rFonts w:hint="cs"/>
          <w:rtl/>
        </w:rPr>
        <w:t>خ مف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كمال الد</w:t>
      </w:r>
      <w:r w:rsidR="00C77261" w:rsidRPr="00F1177A">
        <w:rPr>
          <w:rtl/>
        </w:rPr>
        <w:t>ی</w:t>
      </w:r>
      <w:r w:rsidRPr="00F1177A">
        <w:rPr>
          <w:rtl/>
        </w:rPr>
        <w:t xml:space="preserve">ن و تمام </w:t>
      </w:r>
      <w:r w:rsidRPr="00F1177A">
        <w:rPr>
          <w:rStyle w:val="ArabiChar"/>
          <w:rFonts w:cs="B Badr"/>
          <w:sz w:val="20"/>
          <w:szCs w:val="22"/>
          <w:rtl/>
        </w:rPr>
        <w:t>النعمة</w:t>
      </w:r>
      <w:r w:rsidR="00194701" w:rsidRPr="00F1177A">
        <w:rPr>
          <w:rFonts w:hint="cs"/>
          <w:rtl/>
        </w:rPr>
        <w:t xml:space="preserve">، </w:t>
      </w:r>
      <w:r w:rsidR="00194701" w:rsidRPr="00F1177A">
        <w:rPr>
          <w:rtl/>
        </w:rPr>
        <w:t>ش</w:t>
      </w:r>
      <w:r w:rsidR="00C77261" w:rsidRPr="00F1177A">
        <w:rPr>
          <w:rtl/>
        </w:rPr>
        <w:t>ی</w:t>
      </w:r>
      <w:r w:rsidR="00194701" w:rsidRPr="00F1177A">
        <w:rPr>
          <w:rtl/>
        </w:rPr>
        <w:t>خ صدوق‏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ع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ون اخبار الرضا</w:t>
      </w:r>
      <w:r w:rsidR="00797C35" w:rsidRPr="00F1177A">
        <w:rPr>
          <w:rFonts w:hint="cs"/>
          <w:rtl/>
          <w:lang w:bidi="ar-SA"/>
        </w:rPr>
        <w:t>(علیه السلام)</w:t>
      </w:r>
      <w:r w:rsidR="00194701" w:rsidRPr="00F1177A">
        <w:rPr>
          <w:rFonts w:hint="cs"/>
          <w:rtl/>
        </w:rPr>
        <w:t xml:space="preserve">، </w:t>
      </w:r>
      <w:r w:rsidR="00194701" w:rsidRPr="00F1177A">
        <w:rPr>
          <w:rtl/>
        </w:rPr>
        <w:t>ش</w:t>
      </w:r>
      <w:r w:rsidR="00C77261" w:rsidRPr="00F1177A">
        <w:rPr>
          <w:rFonts w:hint="cs"/>
          <w:rtl/>
        </w:rPr>
        <w:t>ی</w:t>
      </w:r>
      <w:r w:rsidR="00194701" w:rsidRPr="00F1177A">
        <w:rPr>
          <w:rFonts w:hint="eastAsia"/>
          <w:rtl/>
        </w:rPr>
        <w:t>خ</w:t>
      </w:r>
      <w:r w:rsidR="00194701" w:rsidRPr="00F1177A">
        <w:rPr>
          <w:rtl/>
        </w:rPr>
        <w:t xml:space="preserve"> صدوق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>اسفار اربعه</w:t>
      </w:r>
      <w:r w:rsidR="00194701" w:rsidRPr="00F1177A">
        <w:rPr>
          <w:rFonts w:hint="cs"/>
          <w:rtl/>
        </w:rPr>
        <w:t>، ملا صدرا</w:t>
      </w:r>
    </w:p>
    <w:p w:rsidR="0093429B" w:rsidRPr="00F1177A" w:rsidRDefault="0093429B" w:rsidP="0093429B">
      <w:pPr>
        <w:pStyle w:val="a3"/>
        <w:rPr>
          <w:rFonts w:hint="cs"/>
          <w:rtl/>
        </w:rPr>
      </w:pPr>
      <w:r w:rsidRPr="00F1177A">
        <w:rPr>
          <w:rtl/>
        </w:rPr>
        <w:t>نهج الفصا</w:t>
      </w:r>
      <w:r w:rsidRPr="00F1177A">
        <w:rPr>
          <w:rStyle w:val="ArabiChar"/>
          <w:rFonts w:cs="B Badr"/>
          <w:sz w:val="20"/>
          <w:szCs w:val="22"/>
          <w:rtl/>
        </w:rPr>
        <w:t>حة</w:t>
      </w:r>
      <w:r w:rsidRPr="00F1177A">
        <w:rPr>
          <w:rFonts w:hint="cs"/>
          <w:rtl/>
        </w:rPr>
        <w:t>،</w:t>
      </w:r>
      <w:r w:rsidRPr="00F1177A">
        <w:rPr>
          <w:rtl/>
        </w:rPr>
        <w:t xml:space="preserve"> مجموعه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tl/>
        </w:rPr>
        <w:t xml:space="preserve"> كلمات قصار حضرت رسول</w:t>
      </w:r>
      <w:r w:rsidR="00797C35" w:rsidRPr="00F1177A">
        <w:rPr>
          <w:rtl/>
          <w:lang w:bidi="ar-SA"/>
        </w:rPr>
        <w:t>(صلی الله علیه وآله)</w:t>
      </w:r>
      <w:r w:rsidRPr="00F1177A">
        <w:rPr>
          <w:rtl/>
        </w:rPr>
        <w:t>،</w:t>
      </w:r>
    </w:p>
    <w:p w:rsidR="0093429B" w:rsidRPr="00F1177A" w:rsidRDefault="00194701" w:rsidP="00194701">
      <w:pPr>
        <w:pStyle w:val="a3"/>
        <w:rPr>
          <w:rFonts w:hint="cs"/>
          <w:rtl/>
        </w:rPr>
      </w:pPr>
      <w:r w:rsidRPr="00F1177A">
        <w:rPr>
          <w:rtl/>
        </w:rPr>
        <w:t>الإحتجاج على أهل اللجاج</w:t>
      </w:r>
      <w:r w:rsidRPr="00F1177A">
        <w:rPr>
          <w:rFonts w:hint="cs"/>
          <w:rtl/>
        </w:rPr>
        <w:t xml:space="preserve">، </w:t>
      </w:r>
      <w:r w:rsidR="0093429B" w:rsidRPr="00F1177A">
        <w:rPr>
          <w:rtl/>
        </w:rPr>
        <w:t>احمد بن على طبرسى‏</w:t>
      </w:r>
    </w:p>
    <w:p w:rsidR="0093429B" w:rsidRPr="00F1177A" w:rsidRDefault="0093429B" w:rsidP="00194701">
      <w:pPr>
        <w:pStyle w:val="a3"/>
        <w:rPr>
          <w:rFonts w:hint="cs"/>
        </w:rPr>
      </w:pPr>
      <w:r w:rsidRPr="00F1177A">
        <w:rPr>
          <w:rFonts w:hint="cs"/>
          <w:rtl/>
        </w:rPr>
        <w:t>گز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 تکنولوژ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از در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چه</w:t>
      </w:r>
      <w:r w:rsidR="00C04907" w:rsidRPr="00F1177A">
        <w:rPr>
          <w:rFonts w:hint="cs"/>
          <w:rtl/>
        </w:rPr>
        <w:t xml:space="preserve"> 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 xml:space="preserve"> ب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نش توح</w:t>
      </w:r>
      <w:r w:rsidR="00C77261" w:rsidRPr="00F1177A">
        <w:rPr>
          <w:rFonts w:hint="cs"/>
          <w:rtl/>
        </w:rPr>
        <w:t>ی</w:t>
      </w:r>
      <w:r w:rsidRPr="00F1177A">
        <w:rPr>
          <w:rFonts w:hint="cs"/>
          <w:rtl/>
        </w:rPr>
        <w:t>د</w:t>
      </w:r>
      <w:r w:rsidR="00C77261" w:rsidRPr="00F1177A">
        <w:rPr>
          <w:rFonts w:hint="cs"/>
          <w:rtl/>
        </w:rPr>
        <w:t>ی</w:t>
      </w:r>
      <w:r w:rsidR="00194701" w:rsidRPr="00F1177A">
        <w:rPr>
          <w:rFonts w:hint="cs"/>
          <w:rtl/>
        </w:rPr>
        <w:t>، طاهرزاده</w:t>
      </w:r>
    </w:p>
    <w:p w:rsidR="0093429B" w:rsidRPr="00F1177A" w:rsidRDefault="00194701" w:rsidP="00194701">
      <w:pPr>
        <w:pStyle w:val="a3"/>
        <w:rPr>
          <w:rFonts w:hint="cs"/>
          <w:rtl/>
        </w:rPr>
      </w:pPr>
      <w:r w:rsidRPr="00F1177A">
        <w:rPr>
          <w:rtl/>
        </w:rPr>
        <w:t>الخصال</w:t>
      </w:r>
      <w:r w:rsidRPr="00F1177A">
        <w:rPr>
          <w:rFonts w:hint="cs"/>
          <w:rtl/>
        </w:rPr>
        <w:t xml:space="preserve">، </w:t>
      </w:r>
      <w:r w:rsidR="0093429B" w:rsidRPr="00F1177A">
        <w:rPr>
          <w:rtl/>
        </w:rPr>
        <w:t>ش</w:t>
      </w:r>
      <w:r w:rsidR="00C77261" w:rsidRPr="00F1177A">
        <w:rPr>
          <w:rtl/>
        </w:rPr>
        <w:t>ی</w:t>
      </w:r>
      <w:r w:rsidR="0093429B" w:rsidRPr="00F1177A">
        <w:rPr>
          <w:rtl/>
        </w:rPr>
        <w:t>خ صدوق‏</w:t>
      </w:r>
    </w:p>
    <w:p w:rsidR="009C27E7" w:rsidRPr="00F1177A" w:rsidRDefault="00194701" w:rsidP="00194701">
      <w:pPr>
        <w:pStyle w:val="a3"/>
        <w:rPr>
          <w:rFonts w:hint="cs"/>
          <w:rtl/>
        </w:rPr>
      </w:pPr>
      <w:r w:rsidRPr="00F1177A">
        <w:rPr>
          <w:rFonts w:hint="cs"/>
          <w:rtl/>
        </w:rPr>
        <w:t xml:space="preserve">قتل عام </w:t>
      </w:r>
      <w:r w:rsidR="00E224C1" w:rsidRPr="00F1177A">
        <w:rPr>
          <w:rFonts w:hint="cs"/>
          <w:rtl/>
        </w:rPr>
        <w:t xml:space="preserve">در </w:t>
      </w:r>
      <w:r w:rsidRPr="00F1177A">
        <w:rPr>
          <w:rFonts w:hint="cs"/>
          <w:rtl/>
        </w:rPr>
        <w:t>پزشکی، ایوان ایلیچ</w:t>
      </w:r>
    </w:p>
    <w:p w:rsidR="009C27E7" w:rsidRPr="00F1177A" w:rsidRDefault="009C27E7" w:rsidP="00322D12">
      <w:pPr>
        <w:rPr>
          <w:rtl/>
        </w:rPr>
        <w:sectPr w:rsidR="009C27E7" w:rsidRPr="00F1177A" w:rsidSect="00373B82">
          <w:headerReference w:type="default" r:id="rId19"/>
          <w:headerReference w:type="first" r:id="rId20"/>
          <w:footnotePr>
            <w:numRestart w:val="eachSect"/>
          </w:footnotePr>
          <w:type w:val="oddPage"/>
          <w:pgSz w:w="6237" w:h="10773" w:code="126"/>
          <w:pgMar w:top="1134" w:right="680" w:bottom="851" w:left="851" w:header="567" w:footer="720" w:gutter="0"/>
          <w:cols w:space="720"/>
          <w:titlePg/>
          <w:bidi/>
          <w:rtlGutter/>
          <w:docGrid w:linePitch="360"/>
        </w:sectPr>
      </w:pPr>
    </w:p>
    <w:p w:rsidR="003872B7" w:rsidRPr="001B684C" w:rsidRDefault="003872B7" w:rsidP="00E27C18">
      <w:pPr>
        <w:pStyle w:val="Heading2"/>
        <w:rPr>
          <w:rFonts w:hint="cs"/>
          <w:rtl/>
        </w:rPr>
      </w:pPr>
      <w:bookmarkStart w:id="103" w:name="_Toc258990926"/>
      <w:bookmarkStart w:id="104" w:name="_Toc258991412"/>
      <w:bookmarkStart w:id="105" w:name="_Toc259043349"/>
      <w:bookmarkStart w:id="106" w:name="_Toc265846785"/>
      <w:r w:rsidRPr="001B684C">
        <w:rPr>
          <w:rFonts w:hint="cs"/>
          <w:rtl/>
        </w:rPr>
        <w:t>آثار منتشر شده از استاد طاهرزاده</w:t>
      </w:r>
      <w:bookmarkEnd w:id="79"/>
      <w:bookmarkEnd w:id="80"/>
      <w:bookmarkEnd w:id="81"/>
      <w:bookmarkEnd w:id="82"/>
      <w:bookmarkEnd w:id="83"/>
      <w:bookmarkEnd w:id="84"/>
      <w:bookmarkEnd w:id="85"/>
      <w:bookmarkEnd w:id="103"/>
      <w:bookmarkEnd w:id="104"/>
      <w:bookmarkEnd w:id="105"/>
      <w:bookmarkEnd w:id="106"/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معرفت النفس و الحشر</w:t>
      </w:r>
      <w:r w:rsidRPr="00F1177A">
        <w:rPr>
          <w:rFonts w:cs="B Badr" w:hint="cs"/>
          <w:rtl/>
        </w:rPr>
        <w:t xml:space="preserve"> (ترجمه و تنق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ح اسفار جلد 8 و 9)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گز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نش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تكنولوژ</w:t>
      </w:r>
      <w:r w:rsidR="00C77261" w:rsidRPr="00F1177A">
        <w:rPr>
          <w:rFonts w:cs="B Badr"/>
          <w:rtl/>
        </w:rPr>
        <w:t>ی</w:t>
      </w:r>
      <w:r w:rsidR="00C978E9" w:rsidRPr="00F1177A">
        <w:rPr>
          <w:rFonts w:cs="B Badr" w:hint="cs"/>
          <w:rtl/>
          <w:lang w:bidi="ar-SA"/>
        </w:rPr>
        <w:t xml:space="preserve"> </w:t>
      </w:r>
      <w:r w:rsidRPr="00F1177A">
        <w:rPr>
          <w:rFonts w:cs="B Badr"/>
          <w:rtl/>
        </w:rPr>
        <w:t>از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/>
          <w:rtl/>
        </w:rPr>
        <w:t>در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چه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ب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نش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توح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د</w:t>
      </w:r>
      <w:r w:rsidR="00C77261" w:rsidRPr="00F1177A">
        <w:rPr>
          <w:rFonts w:cs="B Badr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علل تزلزل تمدن غرب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آشت</w:t>
      </w:r>
      <w:r w:rsidR="00C77261" w:rsidRPr="00F1177A">
        <w:rPr>
          <w:rFonts w:cs="B Badr"/>
          <w:rtl/>
        </w:rPr>
        <w:t>ی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/>
          <w:rtl/>
        </w:rPr>
        <w:t>با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/>
          <w:rtl/>
        </w:rPr>
        <w:t>خدا ازطر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ق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آشت</w:t>
      </w:r>
      <w:r w:rsidR="00C77261" w:rsidRPr="00F1177A">
        <w:rPr>
          <w:rFonts w:cs="B Badr"/>
          <w:rtl/>
        </w:rPr>
        <w:t>ی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باخود راست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</w:t>
      </w:r>
      <w:r w:rsidR="00C04907" w:rsidRPr="00F1177A">
        <w:rPr>
          <w:rFonts w:cs="B Badr"/>
          <w:rtl/>
        </w:rPr>
        <w:t xml:space="preserve"> 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جوان و انتخاب بزرگ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ده نكته از معرفت النفس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كربلا، مبارزه با پوچ</w:t>
      </w:r>
      <w:r w:rsidR="00C77261" w:rsidRPr="00F1177A">
        <w:rPr>
          <w:rFonts w:cs="B Badr"/>
          <w:rtl/>
        </w:rPr>
        <w:t>ی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ها</w:t>
      </w:r>
      <w:r w:rsidRPr="00F1177A">
        <w:rPr>
          <w:rFonts w:cs="B Badr" w:hint="cs"/>
          <w:rtl/>
        </w:rPr>
        <w:t xml:space="preserve"> (جلد 1و2)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ز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ارت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عاشورا، اتحاد</w:t>
      </w:r>
      <w:r w:rsidR="00C77261" w:rsidRPr="00F1177A">
        <w:rPr>
          <w:rFonts w:cs="B Badr"/>
          <w:rtl/>
        </w:rPr>
        <w:t>ی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روحان</w:t>
      </w:r>
      <w:r w:rsidR="00C77261" w:rsidRPr="00F1177A">
        <w:rPr>
          <w:rFonts w:cs="B Badr"/>
          <w:rtl/>
        </w:rPr>
        <w:t>ی</w:t>
      </w:r>
      <w:r w:rsidR="00C978E9" w:rsidRPr="00F1177A">
        <w:rPr>
          <w:rFonts w:cs="B Badr"/>
          <w:rtl/>
          <w:lang w:bidi="ar-SA"/>
        </w:rPr>
        <w:t xml:space="preserve"> </w:t>
      </w:r>
      <w:r w:rsidRPr="00F1177A">
        <w:rPr>
          <w:rFonts w:cs="B Badr"/>
          <w:rtl/>
        </w:rPr>
        <w:t>با امام</w:t>
      </w:r>
      <w:r w:rsidRPr="00F1177A">
        <w:rPr>
          <w:rFonts w:cs="B Badr" w:hint="cs"/>
          <w:rtl/>
        </w:rPr>
        <w:t xml:space="preserve"> حس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ن</w:t>
      </w:r>
      <w:r w:rsidR="00797C35" w:rsidRPr="00F1177A">
        <w:rPr>
          <w:rStyle w:val="a9"/>
          <w:rFonts w:cs="B Badr" w:hint="cs"/>
          <w:szCs w:val="24"/>
          <w:rtl/>
          <w:lang w:bidi="ar-SA"/>
        </w:rPr>
        <w:t>(علیه السلام)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/>
          <w:rtl/>
        </w:rPr>
      </w:pPr>
      <w:r w:rsidRPr="00F1177A">
        <w:rPr>
          <w:rFonts w:cs="B Badr"/>
          <w:rtl/>
        </w:rPr>
        <w:t>فرزندم ا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چن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/>
          <w:rtl/>
        </w:rPr>
        <w:t>با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د بود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/>
          <w:rtl/>
        </w:rPr>
        <w:t>(</w:t>
      </w:r>
      <w:r w:rsidRPr="00F1177A">
        <w:rPr>
          <w:rFonts w:cs="B Badr" w:hint="cs"/>
          <w:rtl/>
        </w:rPr>
        <w:t xml:space="preserve">شرح </w:t>
      </w:r>
      <w:r w:rsidRPr="00F1177A">
        <w:rPr>
          <w:rFonts w:cs="B Badr"/>
          <w:rtl/>
        </w:rPr>
        <w:t>نام</w:t>
      </w:r>
      <w:r w:rsidRPr="00F1177A">
        <w:rPr>
          <w:rFonts w:cs="B Badr" w:hint="cs"/>
          <w:rtl/>
        </w:rPr>
        <w:t>ة حضرت عل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 xml:space="preserve"> به امام حسن</w:t>
      </w:r>
      <w:r w:rsidRPr="00F1177A">
        <w:rPr>
          <w:rStyle w:val="SalamhaChar"/>
          <w:rFonts w:cs="B Badr" w:hint="cs"/>
          <w:rtl/>
        </w:rPr>
        <w:t>«عل</w:t>
      </w:r>
      <w:r w:rsidR="00C77261" w:rsidRPr="00F1177A">
        <w:rPr>
          <w:rStyle w:val="SalamhaChar"/>
          <w:rFonts w:cs="B Badr" w:hint="cs"/>
          <w:rtl/>
        </w:rPr>
        <w:t>ی</w:t>
      </w:r>
      <w:r w:rsidRPr="00F1177A">
        <w:rPr>
          <w:rStyle w:val="SalamhaChar"/>
          <w:rFonts w:cs="B Badr" w:hint="cs"/>
          <w:rtl/>
        </w:rPr>
        <w:t>هما</w:t>
      </w:r>
      <w:r w:rsidR="00C04907" w:rsidRPr="00F1177A">
        <w:rPr>
          <w:rStyle w:val="SalamhaChar"/>
          <w:rFonts w:cs="B Badr" w:hint="cs"/>
          <w:rtl/>
        </w:rPr>
        <w:t xml:space="preserve"> </w:t>
      </w:r>
      <w:r w:rsidRPr="00F1177A">
        <w:rPr>
          <w:rStyle w:val="SalamhaChar"/>
          <w:rFonts w:cs="B Badr" w:hint="cs"/>
          <w:rtl/>
        </w:rPr>
        <w:t>السلام»</w:t>
      </w:r>
      <w:r w:rsidRPr="00F1177A">
        <w:rPr>
          <w:rFonts w:cs="B Badr" w:hint="cs"/>
          <w:rtl/>
        </w:rPr>
        <w:t xml:space="preserve">، </w:t>
      </w:r>
      <w:r w:rsidRPr="00F1177A">
        <w:rPr>
          <w:rFonts w:cs="B Badr"/>
          <w:rtl/>
        </w:rPr>
        <w:t>نهج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البلاغه</w:t>
      </w:r>
      <w:r w:rsidRPr="00F1177A">
        <w:rPr>
          <w:rFonts w:cs="B Badr" w:hint="cs"/>
          <w:rtl/>
        </w:rPr>
        <w:t>، نامة 31</w:t>
      </w:r>
      <w:r w:rsidRPr="00F1177A">
        <w:rPr>
          <w:rFonts w:cs="B Badr"/>
          <w:rtl/>
        </w:rPr>
        <w:t>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فلسفه حضور تار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خ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 xml:space="preserve"> حضرت حجت</w:t>
      </w:r>
      <w:r w:rsidR="00797C35" w:rsidRPr="00F1177A">
        <w:rPr>
          <w:rStyle w:val="a9"/>
          <w:rFonts w:cs="B Badr"/>
          <w:szCs w:val="24"/>
          <w:rtl/>
          <w:lang w:bidi="ar-SA"/>
        </w:rPr>
        <w:t>(عجل الله تعالی فرجه الشریف)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  <w:rtl/>
        </w:rPr>
      </w:pPr>
      <w:r w:rsidRPr="00F1177A">
        <w:rPr>
          <w:rFonts w:cs="B Badr"/>
          <w:rtl/>
        </w:rPr>
        <w:t>مبان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معرفت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مهدو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ت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 xml:space="preserve">مقام </w:t>
      </w:r>
      <w:r w:rsidRPr="00F1177A">
        <w:rPr>
          <w:rStyle w:val="ArabiChar0"/>
          <w:rtl/>
        </w:rPr>
        <w:t>ل</w:t>
      </w:r>
      <w:r w:rsidR="00C77261" w:rsidRPr="00F1177A">
        <w:rPr>
          <w:rStyle w:val="ArabiChar0"/>
          <w:rtl/>
        </w:rPr>
        <w:t>ی</w:t>
      </w:r>
      <w:r w:rsidRPr="00F1177A">
        <w:rPr>
          <w:rStyle w:val="ArabiChar0"/>
          <w:rtl/>
        </w:rPr>
        <w:t>لة</w:t>
      </w:r>
      <w:r w:rsidR="00C04907" w:rsidRPr="00F1177A">
        <w:rPr>
          <w:rStyle w:val="ArabiChar0"/>
          <w:rtl/>
        </w:rPr>
        <w:t xml:space="preserve"> </w:t>
      </w:r>
      <w:r w:rsidRPr="00F1177A">
        <w:rPr>
          <w:rStyle w:val="ArabiChar0"/>
          <w:rtl/>
        </w:rPr>
        <w:t>القدر</w:t>
      </w:r>
      <w:r w:rsidR="00C77261" w:rsidRPr="00F1177A">
        <w:rPr>
          <w:rStyle w:val="ArabiChar0"/>
          <w:rtl/>
        </w:rPr>
        <w:t>ی</w:t>
      </w:r>
      <w:r w:rsidRPr="00F1177A">
        <w:rPr>
          <w:rFonts w:cs="B Badr"/>
          <w:rtl/>
        </w:rPr>
        <w:t xml:space="preserve"> فاطمه</w:t>
      </w:r>
      <w:r w:rsidR="00797C35" w:rsidRPr="00F1177A">
        <w:rPr>
          <w:rStyle w:val="a9"/>
          <w:rFonts w:cs="B Badr"/>
          <w:szCs w:val="24"/>
          <w:rtl/>
          <w:lang w:bidi="ar-SA"/>
        </w:rPr>
        <w:t>(سلام الله علیها)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 w:hint="cs"/>
          <w:rtl/>
        </w:rPr>
        <w:t>از برهان تا عرفان (شرح برهان صد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ق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ن و حركت جوهر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)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 w:hint="cs"/>
          <w:rtl/>
        </w:rPr>
        <w:t>جا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cs"/>
          <w:rtl/>
        </w:rPr>
        <w:t>گاه رزق انسان در هست</w:t>
      </w:r>
      <w:r w:rsidR="00C77261"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ز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 xml:space="preserve">ارت آل 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س، نظر به مقصد جان هر انسان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فرهنگ مدرن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ته و توهّم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دعا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ند</w:t>
      </w:r>
      <w:r w:rsidRPr="00F1177A">
        <w:rPr>
          <w:rFonts w:cs="B Badr" w:hint="cs"/>
          <w:rtl/>
        </w:rPr>
        <w:t>ب</w:t>
      </w:r>
      <w:r w:rsidRPr="00F1177A">
        <w:rPr>
          <w:rFonts w:cs="B Badr" w:hint="eastAsia"/>
          <w:rtl/>
        </w:rPr>
        <w:t>ه،</w:t>
      </w:r>
      <w:r w:rsidRPr="00F1177A">
        <w:rPr>
          <w:rFonts w:cs="B Badr" w:hint="cs"/>
          <w:rtl/>
        </w:rPr>
        <w:t xml:space="preserve"> </w:t>
      </w:r>
      <w:r w:rsidRPr="00F1177A">
        <w:rPr>
          <w:rFonts w:cs="B Badr" w:hint="eastAsia"/>
          <w:rtl/>
        </w:rPr>
        <w:t>زندگ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در فردا</w:t>
      </w:r>
      <w:r w:rsidR="00C77261" w:rsidRPr="00F1177A">
        <w:rPr>
          <w:rFonts w:cs="B Badr" w:hint="cs"/>
          <w:rtl/>
        </w:rPr>
        <w:t>یی</w:t>
      </w:r>
      <w:r w:rsidRPr="00F1177A">
        <w:rPr>
          <w:rFonts w:cs="B Badr"/>
          <w:rtl/>
        </w:rPr>
        <w:t xml:space="preserve"> نوران</w:t>
      </w:r>
      <w:r w:rsidR="00C77261"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معاد</w:t>
      </w:r>
      <w:r w:rsidRPr="00F1177A">
        <w:rPr>
          <w:rFonts w:cs="B Badr" w:hint="cs"/>
          <w:rtl/>
        </w:rPr>
        <w:t xml:space="preserve">؛ </w:t>
      </w:r>
      <w:r w:rsidRPr="00F1177A">
        <w:rPr>
          <w:rFonts w:cs="B Badr"/>
          <w:rtl/>
        </w:rPr>
        <w:t>بازگشت به جدّ</w:t>
      </w:r>
      <w:r w:rsidR="00C77261" w:rsidRPr="00F1177A">
        <w:rPr>
          <w:rFonts w:cs="B Badr"/>
          <w:rtl/>
        </w:rPr>
        <w:t>ی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تر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 زندگ</w:t>
      </w:r>
      <w:r w:rsidR="00C77261" w:rsidRPr="00F1177A">
        <w:rPr>
          <w:rFonts w:cs="B Badr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bookmarkStart w:id="107" w:name="_Toc177480577"/>
      <w:r w:rsidRPr="00F1177A">
        <w:rPr>
          <w:rFonts w:cs="B Badr"/>
          <w:rtl/>
        </w:rPr>
        <w:t>بص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رت فاطمه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زهرا</w:t>
      </w:r>
      <w:r w:rsidR="00797C35" w:rsidRPr="00F1177A">
        <w:rPr>
          <w:rStyle w:val="a9"/>
          <w:rFonts w:cs="B Badr"/>
          <w:rtl/>
          <w:lang w:bidi="ar-SA"/>
        </w:rPr>
        <w:t>(سلام الله علیها)</w:t>
      </w:r>
      <w:bookmarkEnd w:id="107"/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جا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گاه و معن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 xml:space="preserve"> واسطه ف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ض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امام خم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ن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و خودآگاه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تار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خ</w:t>
      </w:r>
      <w:r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انقلاب اسلام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،</w:t>
      </w:r>
      <w:r w:rsidRPr="00F1177A">
        <w:rPr>
          <w:rFonts w:cs="B Badr"/>
          <w:rtl/>
        </w:rPr>
        <w:t xml:space="preserve"> برون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رفت از عالَم غرب</w:t>
      </w:r>
      <w:r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انقلاب اسلام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،</w:t>
      </w:r>
      <w:r w:rsidRPr="00F1177A">
        <w:rPr>
          <w:rFonts w:cs="B Badr"/>
          <w:rtl/>
        </w:rPr>
        <w:t xml:space="preserve"> باز گشت به عهد قدس</w:t>
      </w:r>
      <w:r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جا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گاه</w:t>
      </w:r>
      <w:r w:rsidRPr="00F1177A">
        <w:rPr>
          <w:rFonts w:cs="B Badr"/>
          <w:rtl/>
        </w:rPr>
        <w:t xml:space="preserve"> اشراق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انقلاب اسلام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در فضا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مدرن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سم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مبان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نظر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و عمل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حب اهل الب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ت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ادب خ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ال، عقل و قلب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عالم انسان د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ن</w:t>
      </w:r>
      <w:r w:rsidRPr="00F1177A">
        <w:rPr>
          <w:rFonts w:cs="B Badr" w:hint="cs"/>
          <w:rtl/>
        </w:rPr>
        <w:t>ی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جا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گاه</w:t>
      </w:r>
      <w:r w:rsidRPr="00F1177A">
        <w:rPr>
          <w:rFonts w:cs="B Badr"/>
          <w:rtl/>
        </w:rPr>
        <w:t xml:space="preserve"> جنّ و ش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طان</w:t>
      </w:r>
      <w:r w:rsidRPr="00F1177A">
        <w:rPr>
          <w:rFonts w:cs="B Badr"/>
          <w:rtl/>
        </w:rPr>
        <w:t xml:space="preserve"> و جادوگر در عالم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هدف ح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ات زم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ن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آدم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آنگاه که فعال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ت</w:t>
      </w:r>
      <w:r w:rsidR="00C04907" w:rsidRPr="00F1177A">
        <w:rPr>
          <w:rFonts w:cs="B Badr" w:hint="eastAsia"/>
          <w:rtl/>
        </w:rPr>
        <w:t xml:space="preserve"> </w:t>
      </w:r>
      <w:r w:rsidRPr="00F1177A">
        <w:rPr>
          <w:rFonts w:cs="B Badr" w:hint="eastAsia"/>
          <w:rtl/>
        </w:rPr>
        <w:t>ها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فرهنگ</w:t>
      </w:r>
      <w:r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پوچ م</w:t>
      </w:r>
      <w:r w:rsidRPr="00F1177A">
        <w:rPr>
          <w:rFonts w:cs="B Badr" w:hint="cs"/>
          <w:rtl/>
        </w:rPr>
        <w:t>ی</w:t>
      </w:r>
      <w:r w:rsidR="00C04907" w:rsidRPr="00F1177A">
        <w:rPr>
          <w:rFonts w:cs="B Badr" w:hint="cs"/>
          <w:rtl/>
        </w:rPr>
        <w:t xml:space="preserve"> </w:t>
      </w:r>
      <w:r w:rsidRPr="00F1177A">
        <w:rPr>
          <w:rFonts w:cs="B Badr" w:hint="eastAsia"/>
          <w:rtl/>
        </w:rPr>
        <w:t>شود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صلوات بر پ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امبر</w:t>
      </w:r>
      <w:r w:rsidR="00797C35" w:rsidRPr="00F1177A">
        <w:rPr>
          <w:rFonts w:cs="B Badr"/>
          <w:rtl/>
          <w:lang w:bidi="ar-SA"/>
        </w:rPr>
        <w:t>(صلی الله علیه وآله)</w:t>
      </w:r>
      <w:r w:rsidRPr="00F1177A">
        <w:rPr>
          <w:rFonts w:cs="B Badr"/>
          <w:rtl/>
        </w:rPr>
        <w:t>؛ عامل قدس</w:t>
      </w:r>
      <w:r w:rsidR="00C77261" w:rsidRPr="00F1177A">
        <w:rPr>
          <w:rFonts w:cs="B Badr"/>
          <w:rtl/>
        </w:rPr>
        <w:t>ی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شدن روح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زن، آن</w:t>
      </w:r>
      <w:r w:rsidR="00C04907" w:rsidRPr="00F1177A">
        <w:rPr>
          <w:rFonts w:cs="B Badr"/>
          <w:rtl/>
        </w:rPr>
        <w:t xml:space="preserve"> </w:t>
      </w:r>
      <w:r w:rsidRPr="00F1177A">
        <w:rPr>
          <w:rFonts w:cs="B Badr"/>
          <w:rtl/>
        </w:rPr>
        <w:t>گونه كه با</w:t>
      </w:r>
      <w:r w:rsidR="00C77261" w:rsidRPr="00F1177A">
        <w:rPr>
          <w:rFonts w:cs="B Badr"/>
          <w:rtl/>
        </w:rPr>
        <w:t>ی</w:t>
      </w:r>
      <w:r w:rsidRPr="00F1177A">
        <w:rPr>
          <w:rFonts w:cs="B Badr"/>
          <w:rtl/>
        </w:rPr>
        <w:t>د باشد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r w:rsidRPr="00F1177A">
        <w:rPr>
          <w:rFonts w:cs="B Badr"/>
          <w:rtl/>
        </w:rPr>
        <w:t>خطر ماد</w:t>
      </w:r>
      <w:r w:rsidRPr="00F1177A">
        <w:rPr>
          <w:rFonts w:cs="B Badr" w:hint="cs"/>
          <w:rtl/>
        </w:rPr>
        <w:t>ی</w:t>
      </w:r>
      <w:r w:rsidR="00C04907" w:rsidRPr="00F1177A">
        <w:rPr>
          <w:rFonts w:cs="B Badr" w:hint="cs"/>
          <w:rtl/>
        </w:rPr>
        <w:t xml:space="preserve"> </w:t>
      </w:r>
      <w:r w:rsidRPr="00F1177A">
        <w:rPr>
          <w:rFonts w:cs="B Badr" w:hint="eastAsia"/>
          <w:rtl/>
        </w:rPr>
        <w:t>شدن</w:t>
      </w:r>
      <w:r w:rsidRPr="00F1177A">
        <w:rPr>
          <w:rFonts w:cs="B Badr"/>
          <w:rtl/>
        </w:rPr>
        <w:t xml:space="preserve"> د</w:t>
      </w:r>
      <w:r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ن</w:t>
      </w:r>
    </w:p>
    <w:p w:rsidR="00603574" w:rsidRPr="00F1177A" w:rsidRDefault="00603574" w:rsidP="00603574">
      <w:pPr>
        <w:pStyle w:val="ab"/>
        <w:tabs>
          <w:tab w:val="clear" w:pos="1209"/>
          <w:tab w:val="num" w:pos="1004"/>
        </w:tabs>
        <w:ind w:left="1004"/>
        <w:rPr>
          <w:rFonts w:cs="B Badr" w:hint="cs"/>
        </w:rPr>
      </w:pPr>
      <w:bookmarkStart w:id="108" w:name="_Toc223953790"/>
      <w:bookmarkStart w:id="109" w:name="_Toc223955981"/>
      <w:bookmarkStart w:id="110" w:name="_Toc256450177"/>
      <w:bookmarkStart w:id="111" w:name="_Toc256450614"/>
      <w:bookmarkStart w:id="112" w:name="_Toc260772429"/>
      <w:r w:rsidRPr="00F1177A">
        <w:rPr>
          <w:rFonts w:cs="B Badr"/>
          <w:rtl/>
        </w:rPr>
        <w:t>چگونگ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فعل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ت</w:t>
      </w:r>
      <w:r w:rsidR="00C04907" w:rsidRPr="00F1177A">
        <w:rPr>
          <w:rFonts w:cs="B Badr" w:hint="eastAsia"/>
          <w:rtl/>
        </w:rPr>
        <w:t xml:space="preserve"> 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افتن</w:t>
      </w:r>
      <w:r w:rsidRPr="00F1177A">
        <w:rPr>
          <w:rFonts w:cs="B Badr"/>
          <w:rtl/>
        </w:rPr>
        <w:t xml:space="preserve"> باورها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/>
          <w:rtl/>
        </w:rPr>
        <w:t xml:space="preserve"> د</w:t>
      </w:r>
      <w:r w:rsidR="00C77261" w:rsidRPr="00F1177A">
        <w:rPr>
          <w:rFonts w:cs="B Badr" w:hint="cs"/>
          <w:rtl/>
        </w:rPr>
        <w:t>ی</w:t>
      </w:r>
      <w:r w:rsidRPr="00F1177A">
        <w:rPr>
          <w:rFonts w:cs="B Badr" w:hint="eastAsia"/>
          <w:rtl/>
        </w:rPr>
        <w:t>ن</w:t>
      </w:r>
      <w:r w:rsidR="00C77261" w:rsidRPr="00F1177A">
        <w:rPr>
          <w:rFonts w:cs="B Badr" w:hint="cs"/>
          <w:rtl/>
        </w:rPr>
        <w:t>ی</w:t>
      </w:r>
      <w:bookmarkEnd w:id="108"/>
      <w:bookmarkEnd w:id="109"/>
      <w:bookmarkEnd w:id="110"/>
      <w:bookmarkEnd w:id="111"/>
      <w:bookmarkEnd w:id="112"/>
    </w:p>
    <w:sectPr w:rsidR="00603574" w:rsidRPr="00F1177A" w:rsidSect="00373B82">
      <w:headerReference w:type="first" r:id="rId21"/>
      <w:footnotePr>
        <w:numRestart w:val="eachSect"/>
      </w:footnotePr>
      <w:type w:val="oddPage"/>
      <w:pgSz w:w="6237" w:h="10773" w:code="126"/>
      <w:pgMar w:top="1134" w:right="680" w:bottom="851" w:left="851" w:header="567" w:footer="720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 wne:kcmSecondary="0048">
      <wne:acd wne:acdName="acd0"/>
    </wne:keymap>
  </wne:keymaps>
  <wne:toolbars>
    <wne:acdManifest>
      <wne:acdEntry wne:acdName="acd0"/>
    </wne:acdManifest>
  </wne:toolbars>
  <wne:acds>
    <wne:acd wne:argValue="AgA0BjkGMQY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38" w:rsidRDefault="00853338" w:rsidP="00322D12">
      <w:r>
        <w:separator/>
      </w:r>
    </w:p>
    <w:p w:rsidR="00853338" w:rsidRDefault="00853338" w:rsidP="00322D12"/>
    <w:p w:rsidR="00853338" w:rsidRDefault="00853338" w:rsidP="00322D12">
      <w:pPr>
        <w:bidi w:val="0"/>
      </w:pPr>
    </w:p>
  </w:endnote>
  <w:endnote w:type="continuationSeparator" w:id="0">
    <w:p w:rsidR="00853338" w:rsidRDefault="00853338" w:rsidP="00322D12">
      <w:r>
        <w:continuationSeparator/>
      </w:r>
    </w:p>
    <w:p w:rsidR="00853338" w:rsidRDefault="00853338" w:rsidP="00322D12"/>
    <w:p w:rsidR="00853338" w:rsidRDefault="00853338" w:rsidP="00322D12">
      <w:pPr>
        <w:bidi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min_Honar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min_symbol 1">
    <w:charset w:val="02"/>
    <w:family w:val="auto"/>
    <w:pitch w:val="variable"/>
    <w:sig w:usb0="00000000" w:usb1="10000000" w:usb2="00000000" w:usb3="00000000" w:csb0="80000000" w:csb1="00000000"/>
  </w:font>
  <w:font w:name="DotumChe">
    <w:altName w:val="Times New Roman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Zar">
    <w:altName w:val="Times New Roman"/>
    <w:panose1 w:val="00000000000000000000"/>
    <w:charset w:val="00"/>
    <w:family w:val="roman"/>
    <w:notTrueType/>
    <w:pitch w:val="default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38" w:rsidRDefault="00853338" w:rsidP="00322D12">
      <w:r>
        <w:separator/>
      </w:r>
    </w:p>
  </w:footnote>
  <w:footnote w:type="continuationSeparator" w:id="0">
    <w:p w:rsidR="00853338" w:rsidRDefault="00853338" w:rsidP="00322D12">
      <w:r>
        <w:continuationSeparator/>
      </w:r>
    </w:p>
    <w:p w:rsidR="00853338" w:rsidRDefault="00853338" w:rsidP="00322D12"/>
    <w:p w:rsidR="00853338" w:rsidRDefault="00853338" w:rsidP="00322D12">
      <w:pPr>
        <w:bidi w:val="0"/>
      </w:pPr>
    </w:p>
  </w:footnote>
  <w:footnote w:id="1">
    <w:p w:rsidR="001B684C" w:rsidRPr="005407F3" w:rsidRDefault="001B684C" w:rsidP="0093429B">
      <w:pPr>
        <w:pStyle w:val="FootnoteText"/>
        <w:rPr>
          <w:rtl/>
        </w:rPr>
      </w:pPr>
      <w:r w:rsidRPr="008A7CC6">
        <w:footnoteRef/>
      </w:r>
      <w:r w:rsidRPr="005407F3">
        <w:rPr>
          <w:rtl/>
        </w:rPr>
        <w:t xml:space="preserve"> </w:t>
      </w:r>
      <w:r w:rsidRPr="005407F3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407F3">
        <w:rPr>
          <w:rFonts w:hint="cs"/>
          <w:rtl/>
        </w:rPr>
        <w:t xml:space="preserve"> جمعه، آ</w:t>
      </w:r>
      <w:r>
        <w:rPr>
          <w:rFonts w:hint="cs"/>
          <w:rtl/>
        </w:rPr>
        <w:t>ی</w:t>
      </w:r>
      <w:r w:rsidRPr="005407F3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407F3">
        <w:rPr>
          <w:rFonts w:hint="cs"/>
          <w:rtl/>
        </w:rPr>
        <w:t xml:space="preserve"> 6</w:t>
      </w:r>
      <w:r>
        <w:t>.</w:t>
      </w:r>
    </w:p>
  </w:footnote>
  <w:footnote w:id="2">
    <w:p w:rsidR="001B684C" w:rsidRPr="00BC792A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BC792A">
        <w:rPr>
          <w:rtl/>
        </w:rPr>
        <w:t xml:space="preserve"> </w:t>
      </w:r>
      <w:r w:rsidRPr="00BC792A">
        <w:rPr>
          <w:rFonts w:hint="cs"/>
          <w:rtl/>
        </w:rPr>
        <w:t>- سوره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BC792A">
        <w:rPr>
          <w:rFonts w:hint="cs"/>
          <w:rtl/>
        </w:rPr>
        <w:t xml:space="preserve"> انب</w:t>
      </w:r>
      <w:r>
        <w:rPr>
          <w:rFonts w:hint="cs"/>
          <w:rtl/>
        </w:rPr>
        <w:t>ی</w:t>
      </w:r>
      <w:r w:rsidRPr="00BC792A">
        <w:rPr>
          <w:rFonts w:hint="cs"/>
          <w:rtl/>
        </w:rPr>
        <w:t>اء، آ</w:t>
      </w:r>
      <w:r>
        <w:rPr>
          <w:rFonts w:hint="cs"/>
          <w:rtl/>
        </w:rPr>
        <w:t>ی</w:t>
      </w:r>
      <w:r w:rsidRPr="00BC792A">
        <w:rPr>
          <w:rFonts w:hint="cs"/>
          <w:rtl/>
        </w:rPr>
        <w:t>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BC792A">
        <w:rPr>
          <w:rFonts w:hint="cs"/>
          <w:rtl/>
        </w:rPr>
        <w:t xml:space="preserve"> 35.</w:t>
      </w:r>
    </w:p>
  </w:footnote>
  <w:footnote w:id="3">
    <w:p w:rsidR="001B684C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>
        <w:rPr>
          <w:rtl/>
        </w:rPr>
        <w:t xml:space="preserve"> </w:t>
      </w:r>
      <w:r w:rsidRPr="00BC792A">
        <w:rPr>
          <w:rFonts w:ascii="2 Zar" w:hAnsi="2 Zar"/>
          <w:rtl/>
        </w:rPr>
        <w:t>- سوره</w:t>
      </w:r>
      <w:r>
        <w:rPr>
          <w:rFonts w:ascii="2 Zar" w:hAnsi="2 Zar" w:cs="2  Zar" w:hint="cs"/>
          <w:rtl/>
          <w:lang w:bidi="ar-SA"/>
        </w:rPr>
        <w:t xml:space="preserve"> </w:t>
      </w:r>
      <w:r>
        <w:rPr>
          <w:rFonts w:ascii="2 Zar" w:hAnsi="2 Zar" w:hint="cs"/>
          <w:rtl/>
        </w:rPr>
        <w:t>ی</w:t>
      </w:r>
      <w:r w:rsidRPr="00BC792A">
        <w:rPr>
          <w:rFonts w:ascii="2 Zar" w:hAnsi="2 Zar"/>
          <w:rtl/>
        </w:rPr>
        <w:t xml:space="preserve"> عنکبوت، آ</w:t>
      </w:r>
      <w:r>
        <w:rPr>
          <w:rFonts w:ascii="2 Zar" w:hAnsi="2 Zar"/>
          <w:rtl/>
        </w:rPr>
        <w:t>ی</w:t>
      </w:r>
      <w:r w:rsidRPr="00BC792A">
        <w:rPr>
          <w:rFonts w:ascii="2 Zar" w:hAnsi="2 Zar"/>
          <w:rtl/>
        </w:rPr>
        <w:t>ه</w:t>
      </w:r>
      <w:r>
        <w:rPr>
          <w:rFonts w:ascii="2 Zar" w:hAnsi="2 Zar" w:cs="2  Zar" w:hint="cs"/>
          <w:rtl/>
          <w:lang w:bidi="ar-SA"/>
        </w:rPr>
        <w:t xml:space="preserve"> </w:t>
      </w:r>
      <w:r>
        <w:rPr>
          <w:rFonts w:ascii="2 Zar" w:hAnsi="2 Zar" w:hint="cs"/>
          <w:rtl/>
        </w:rPr>
        <w:t>ی</w:t>
      </w:r>
      <w:r w:rsidRPr="00BC792A">
        <w:rPr>
          <w:rFonts w:ascii="2 Zar" w:hAnsi="2 Zar"/>
          <w:rtl/>
        </w:rPr>
        <w:t xml:space="preserve"> 64.</w:t>
      </w:r>
    </w:p>
  </w:footnote>
  <w:footnote w:id="4">
    <w:p w:rsidR="001B684C" w:rsidRPr="00BC792A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BC792A">
        <w:rPr>
          <w:rtl/>
        </w:rPr>
        <w:t xml:space="preserve"> </w:t>
      </w:r>
      <w:r w:rsidRPr="00BC792A">
        <w:rPr>
          <w:rFonts w:hint="cs"/>
          <w:rtl/>
        </w:rPr>
        <w:t>- اسفار اربعه، ج 9، ص 85</w:t>
      </w:r>
      <w:r>
        <w:rPr>
          <w:rFonts w:hint="cs"/>
          <w:rtl/>
        </w:rPr>
        <w:t xml:space="preserve"> </w:t>
      </w:r>
      <w:r w:rsidRPr="00BC792A">
        <w:rPr>
          <w:rFonts w:hint="cs"/>
          <w:rtl/>
        </w:rPr>
        <w:t>.</w:t>
      </w:r>
    </w:p>
  </w:footnote>
  <w:footnote w:id="5">
    <w:p w:rsidR="001B684C" w:rsidRPr="00AC2A24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 w:rsidRPr="00AC2A24">
        <w:rPr>
          <w:rtl/>
        </w:rPr>
        <w:t xml:space="preserve"> </w:t>
      </w:r>
      <w:r>
        <w:rPr>
          <w:rFonts w:hint="cs"/>
          <w:rtl/>
        </w:rPr>
        <w:t>- این</w:t>
      </w:r>
      <w:r>
        <w:rPr>
          <w:rFonts w:cs="2  Zar" w:hint="cs"/>
          <w:rtl/>
          <w:lang w:bidi="ar-SA"/>
        </w:rPr>
        <w:t xml:space="preserve"> </w:t>
      </w:r>
      <w:r w:rsidRPr="00AC2A24">
        <w:rPr>
          <w:rFonts w:hint="cs"/>
          <w:rtl/>
        </w:rPr>
        <w:t>که جناب صد</w:t>
      </w:r>
      <w:r>
        <w:rPr>
          <w:rFonts w:hint="cs"/>
          <w:rtl/>
        </w:rPr>
        <w:t>رالمت</w:t>
      </w:r>
      <w:r w:rsidRPr="00AC2A24">
        <w:rPr>
          <w:rFonts w:hint="cs"/>
          <w:rtl/>
        </w:rPr>
        <w:t>أله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ن</w:t>
      </w:r>
      <w:r w:rsidRPr="008A7CC6">
        <w:rPr>
          <w:rStyle w:val="SalamhaChar"/>
          <w:rtl/>
        </w:rPr>
        <w:t>«رحمة</w:t>
      </w:r>
      <w:r>
        <w:rPr>
          <w:rStyle w:val="SalamhaChar"/>
          <w:rtl/>
        </w:rPr>
        <w:t xml:space="preserve"> </w:t>
      </w:r>
      <w:r w:rsidRPr="008A7CC6">
        <w:rPr>
          <w:rStyle w:val="SalamhaChar"/>
          <w:rtl/>
        </w:rPr>
        <w:t>الله</w:t>
      </w:r>
      <w:r>
        <w:rPr>
          <w:rStyle w:val="SalamhaChar"/>
          <w:rtl/>
        </w:rPr>
        <w:t xml:space="preserve"> </w:t>
      </w:r>
      <w:r w:rsidRPr="008A7CC6">
        <w:rPr>
          <w:rStyle w:val="SalamhaChar"/>
          <w:rtl/>
        </w:rPr>
        <w:t>عل</w:t>
      </w:r>
      <w:r>
        <w:rPr>
          <w:rStyle w:val="SalamhaChar"/>
          <w:rtl/>
        </w:rPr>
        <w:t>ی</w:t>
      </w:r>
      <w:r w:rsidRPr="008A7CC6">
        <w:rPr>
          <w:rStyle w:val="SalamhaChar"/>
          <w:rtl/>
        </w:rPr>
        <w:t>ه»</w:t>
      </w:r>
      <w:r w:rsidRPr="00AC2A24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>
        <w:rPr>
          <w:rFonts w:cs="2  Zar" w:hint="cs"/>
          <w:rtl/>
          <w:lang w:bidi="ar-SA"/>
        </w:rPr>
        <w:t xml:space="preserve"> </w:t>
      </w:r>
      <w:r w:rsidRPr="00AC2A24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ند: «نفس جسما</w:t>
      </w:r>
      <w:r w:rsidRPr="008A7CC6">
        <w:rPr>
          <w:rStyle w:val="FootnoteTextArabiChar"/>
          <w:rFonts w:hint="cs"/>
          <w:rtl/>
        </w:rPr>
        <w:t>ن</w:t>
      </w:r>
      <w:r>
        <w:rPr>
          <w:rStyle w:val="FootnoteTextArabiChar"/>
          <w:rFonts w:hint="cs"/>
          <w:rtl/>
        </w:rPr>
        <w:t>ی</w:t>
      </w:r>
      <w:r w:rsidRPr="008A7CC6">
        <w:rPr>
          <w:rStyle w:val="FootnoteTextArabiChar"/>
          <w:rFonts w:hint="cs"/>
          <w:rtl/>
        </w:rPr>
        <w:t>ة</w:t>
      </w:r>
      <w:r>
        <w:rPr>
          <w:rFonts w:cs="2  Zar" w:hint="cs"/>
          <w:rtl/>
          <w:lang w:bidi="ar-SA"/>
        </w:rPr>
        <w:t xml:space="preserve"> </w:t>
      </w:r>
      <w:r w:rsidRPr="00AC2A24">
        <w:rPr>
          <w:rFonts w:hint="cs"/>
          <w:rtl/>
        </w:rPr>
        <w:t>الحدوث» است به ا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ست که علت حق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 xml:space="preserve"> نفس</w:t>
      </w:r>
      <w:r>
        <w:rPr>
          <w:rFonts w:hint="cs"/>
          <w:rtl/>
        </w:rPr>
        <w:t>ِ</w:t>
      </w:r>
      <w:r w:rsidRPr="00AC2A24">
        <w:rPr>
          <w:rFonts w:hint="cs"/>
          <w:rtl/>
        </w:rPr>
        <w:t xml:space="preserve"> انسان جسم او باشد، بلکه به ا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 xml:space="preserve"> است که </w:t>
      </w:r>
      <w:r w:rsidRPr="00044BE6">
        <w:rPr>
          <w:rFonts w:hint="cs"/>
          <w:rtl/>
        </w:rPr>
        <w:t>جسم انسان علت مُعِدّه و آماده</w:t>
      </w:r>
      <w:r>
        <w:rPr>
          <w:rFonts w:cs="2  Zar" w:hint="cs"/>
          <w:rtl/>
          <w:lang w:bidi="ar-SA"/>
        </w:rPr>
        <w:t xml:space="preserve"> </w:t>
      </w:r>
      <w:r w:rsidRPr="00044BE6">
        <w:rPr>
          <w:rFonts w:hint="cs"/>
          <w:rtl/>
        </w:rPr>
        <w:t>کننده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044BE6">
        <w:rPr>
          <w:rFonts w:hint="cs"/>
          <w:rtl/>
        </w:rPr>
        <w:t xml:space="preserve"> شرا</w:t>
      </w:r>
      <w:r>
        <w:rPr>
          <w:rFonts w:hint="cs"/>
          <w:rtl/>
        </w:rPr>
        <w:t>ی</w:t>
      </w:r>
      <w:r w:rsidRPr="00044BE6">
        <w:rPr>
          <w:rFonts w:hint="cs"/>
          <w:rtl/>
        </w:rPr>
        <w:t>ط است تا</w:t>
      </w:r>
      <w:r w:rsidRPr="00AC2A24">
        <w:rPr>
          <w:rFonts w:hint="cs"/>
          <w:rtl/>
        </w:rPr>
        <w:t xml:space="preserve"> خداوند روح 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ا نفس را در آن جسمِ خاص نازل فرما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د، و مطابق</w:t>
      </w:r>
      <w:r>
        <w:rPr>
          <w:rFonts w:hint="cs"/>
          <w:rtl/>
        </w:rPr>
        <w:t xml:space="preserve"> و مناسب آن جسمِ خاص، روح در آن دمیده شود و در آن حال نفسِ</w:t>
      </w:r>
      <w:r w:rsidRPr="00AC2A24">
        <w:rPr>
          <w:rFonts w:hint="cs"/>
          <w:rtl/>
        </w:rPr>
        <w:t xml:space="preserve"> خاص</w:t>
      </w:r>
      <w:r>
        <w:rPr>
          <w:rFonts w:hint="cs"/>
          <w:rtl/>
        </w:rPr>
        <w:t>ِ</w:t>
      </w:r>
      <w:r w:rsidRPr="00AC2A24">
        <w:rPr>
          <w:rFonts w:hint="cs"/>
          <w:rtl/>
        </w:rPr>
        <w:t xml:space="preserve"> جزئ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 xml:space="preserve"> شکل گ</w:t>
      </w:r>
      <w:r>
        <w:rPr>
          <w:rFonts w:hint="cs"/>
          <w:rtl/>
        </w:rPr>
        <w:t>ی</w:t>
      </w:r>
      <w:r w:rsidRPr="00AC2A24">
        <w:rPr>
          <w:rFonts w:hint="cs"/>
          <w:rtl/>
        </w:rPr>
        <w:t>رد که قبل از آن به صورت کل</w:t>
      </w:r>
      <w:r>
        <w:rPr>
          <w:rFonts w:hint="cs"/>
          <w:rtl/>
        </w:rPr>
        <w:t>ی موجود بود و دارای تشخّ</w:t>
      </w:r>
      <w:r w:rsidRPr="00AC2A24">
        <w:rPr>
          <w:rFonts w:hint="cs"/>
          <w:rtl/>
        </w:rPr>
        <w:t>ص خاص نبود مگر در علم خدا.</w:t>
      </w:r>
    </w:p>
  </w:footnote>
  <w:footnote w:id="6">
    <w:p w:rsidR="001B684C" w:rsidRPr="00687E48" w:rsidRDefault="001B684C" w:rsidP="0083169F">
      <w:pPr>
        <w:pStyle w:val="FootnoteText"/>
        <w:rPr>
          <w:rFonts w:ascii="2 Zar" w:hAnsi="2 Zar"/>
          <w:rtl/>
        </w:rPr>
      </w:pPr>
      <w:r w:rsidRPr="008A7CC6">
        <w:footnoteRef/>
      </w:r>
      <w:r>
        <w:rPr>
          <w:rFonts w:ascii="2 Zar" w:hAnsi="2 Zar" w:hint="cs"/>
          <w:rtl/>
        </w:rPr>
        <w:t xml:space="preserve"> </w:t>
      </w:r>
      <w:r w:rsidRPr="00687E48">
        <w:rPr>
          <w:rFonts w:ascii="2 Zar" w:hAnsi="2 Zar"/>
          <w:rtl/>
        </w:rPr>
        <w:t>- سوره</w:t>
      </w:r>
      <w:r>
        <w:rPr>
          <w:rFonts w:ascii="2 Zar" w:hAnsi="2 Zar" w:cs="2  Zar"/>
          <w:rtl/>
          <w:lang w:bidi="ar-SA"/>
        </w:rPr>
        <w:t xml:space="preserve"> </w:t>
      </w:r>
      <w:r>
        <w:rPr>
          <w:rFonts w:ascii="2 Zar" w:hAnsi="2 Zar"/>
          <w:rtl/>
        </w:rPr>
        <w:t>ی</w:t>
      </w:r>
      <w:r w:rsidRPr="00687E48">
        <w:rPr>
          <w:rFonts w:ascii="2 Zar" w:hAnsi="2 Zar"/>
          <w:rtl/>
        </w:rPr>
        <w:t xml:space="preserve"> جمعه، آ</w:t>
      </w:r>
      <w:r>
        <w:rPr>
          <w:rFonts w:ascii="2 Zar" w:hAnsi="2 Zar"/>
          <w:rtl/>
        </w:rPr>
        <w:t>ی</w:t>
      </w:r>
      <w:r w:rsidRPr="00687E48">
        <w:rPr>
          <w:rFonts w:ascii="2 Zar" w:hAnsi="2 Zar"/>
          <w:rtl/>
        </w:rPr>
        <w:t>ه</w:t>
      </w:r>
      <w:r>
        <w:rPr>
          <w:rFonts w:ascii="2 Zar" w:hAnsi="2 Zar" w:cs="2  Zar"/>
          <w:rtl/>
          <w:lang w:bidi="ar-SA"/>
        </w:rPr>
        <w:t xml:space="preserve"> </w:t>
      </w:r>
      <w:r>
        <w:rPr>
          <w:rFonts w:ascii="2 Zar" w:hAnsi="2 Zar"/>
          <w:rtl/>
        </w:rPr>
        <w:t>ی</w:t>
      </w:r>
      <w:r w:rsidRPr="00687E48">
        <w:rPr>
          <w:rFonts w:ascii="2 Zar" w:hAnsi="2 Zar" w:hint="cs"/>
          <w:rtl/>
        </w:rPr>
        <w:t xml:space="preserve"> </w:t>
      </w:r>
      <w:r w:rsidRPr="00687E48">
        <w:rPr>
          <w:rFonts w:ascii="2 Zar" w:hAnsi="2 Zar"/>
          <w:rtl/>
        </w:rPr>
        <w:t>6</w:t>
      </w:r>
      <w:r w:rsidRPr="00687E48">
        <w:rPr>
          <w:rFonts w:ascii="2 Zar" w:hAnsi="2 Zar" w:hint="cs"/>
          <w:rtl/>
        </w:rPr>
        <w:t>.</w:t>
      </w:r>
    </w:p>
  </w:footnote>
  <w:footnote w:id="7">
    <w:p w:rsidR="001B684C" w:rsidRPr="00D15750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D15750">
        <w:rPr>
          <w:rtl/>
        </w:rPr>
        <w:t xml:space="preserve"> </w:t>
      </w:r>
      <w:r w:rsidRPr="00D15750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D15750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D15750">
        <w:rPr>
          <w:rFonts w:hint="cs"/>
          <w:rtl/>
        </w:rPr>
        <w:t>د، آ</w:t>
      </w:r>
      <w:r>
        <w:rPr>
          <w:rFonts w:hint="cs"/>
          <w:rtl/>
        </w:rPr>
        <w:t>ی</w:t>
      </w:r>
      <w:r w:rsidRPr="00D15750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 21.</w:t>
      </w:r>
    </w:p>
  </w:footnote>
  <w:footnote w:id="8">
    <w:p w:rsidR="001B684C" w:rsidRPr="00C438C5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C438C5">
        <w:rPr>
          <w:rtl/>
        </w:rPr>
        <w:t xml:space="preserve"> </w:t>
      </w:r>
      <w:r w:rsidRPr="00C438C5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C438C5">
        <w:rPr>
          <w:rFonts w:hint="cs"/>
          <w:rtl/>
        </w:rPr>
        <w:t xml:space="preserve"> منافقون، آ</w:t>
      </w:r>
      <w:r>
        <w:rPr>
          <w:rFonts w:hint="cs"/>
          <w:rtl/>
        </w:rPr>
        <w:t>ی</w:t>
      </w:r>
      <w:r w:rsidRPr="00C438C5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C438C5">
        <w:rPr>
          <w:rFonts w:hint="cs"/>
          <w:rtl/>
        </w:rPr>
        <w:t xml:space="preserve"> 10.</w:t>
      </w:r>
    </w:p>
  </w:footnote>
  <w:footnote w:id="9">
    <w:p w:rsidR="001B684C" w:rsidRPr="0082059A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82059A">
        <w:rPr>
          <w:rtl/>
        </w:rPr>
        <w:t xml:space="preserve"> </w:t>
      </w:r>
      <w:r w:rsidRPr="0082059A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82059A">
        <w:rPr>
          <w:rFonts w:hint="cs"/>
          <w:rtl/>
        </w:rPr>
        <w:t xml:space="preserve"> جمعه، آ</w:t>
      </w:r>
      <w:r>
        <w:rPr>
          <w:rFonts w:hint="cs"/>
          <w:rtl/>
        </w:rPr>
        <w:t>ی</w:t>
      </w:r>
      <w:r w:rsidRPr="0082059A">
        <w:rPr>
          <w:rFonts w:hint="cs"/>
          <w:rtl/>
        </w:rPr>
        <w:t>ات 7 و 6.</w:t>
      </w:r>
    </w:p>
  </w:footnote>
  <w:footnote w:id="10">
    <w:p w:rsidR="001B684C" w:rsidRPr="005D7E42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5D7E42">
        <w:rPr>
          <w:rtl/>
        </w:rPr>
        <w:t xml:space="preserve"> </w:t>
      </w:r>
      <w:r w:rsidRPr="005D7E42">
        <w:rPr>
          <w:rFonts w:hint="cs"/>
          <w:rtl/>
        </w:rPr>
        <w:t>- ب</w:t>
      </w:r>
      <w:r>
        <w:rPr>
          <w:rtl/>
        </w:rPr>
        <w:t>حار الأنوار</w:t>
      </w:r>
      <w:r w:rsidRPr="005D7E42">
        <w:rPr>
          <w:rtl/>
        </w:rPr>
        <w:t>، ج‏53، ص 127</w:t>
      </w:r>
      <w:r>
        <w:rPr>
          <w:rFonts w:hint="cs"/>
          <w:rtl/>
        </w:rPr>
        <w:t>.</w:t>
      </w:r>
    </w:p>
  </w:footnote>
  <w:footnote w:id="11">
    <w:p w:rsidR="001B684C" w:rsidRPr="005D7E42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5D7E42">
        <w:rPr>
          <w:rtl/>
        </w:rPr>
        <w:t xml:space="preserve"> </w:t>
      </w:r>
      <w:r w:rsidRPr="005D7E42">
        <w:rPr>
          <w:rFonts w:hint="cs"/>
          <w:rtl/>
        </w:rPr>
        <w:t>-</w:t>
      </w:r>
      <w:r w:rsidRPr="005D7E42">
        <w:rPr>
          <w:rtl/>
        </w:rPr>
        <w:t xml:space="preserve"> نهج الفصا</w:t>
      </w:r>
      <w:r w:rsidRPr="00B3624B">
        <w:rPr>
          <w:rtl/>
        </w:rPr>
        <w:t>حة</w:t>
      </w:r>
      <w:r>
        <w:rPr>
          <w:rFonts w:hint="cs"/>
          <w:rtl/>
        </w:rPr>
        <w:t>،</w:t>
      </w:r>
      <w:r w:rsidRPr="005D7E42">
        <w:rPr>
          <w:rtl/>
        </w:rPr>
        <w:t xml:space="preserve"> مجموعه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5D7E42">
        <w:rPr>
          <w:rtl/>
        </w:rPr>
        <w:t xml:space="preserve"> كلمات قصار حضرت رسول</w:t>
      </w:r>
      <w:r w:rsidRPr="00797C35">
        <w:rPr>
          <w:rFonts w:cs="B Zar"/>
          <w:rtl/>
          <w:lang w:bidi="ar-SA"/>
        </w:rPr>
        <w:t>(صلی الله علیه وآله)</w:t>
      </w:r>
      <w:r w:rsidRPr="005D7E42">
        <w:rPr>
          <w:rtl/>
        </w:rPr>
        <w:t>، ص 741</w:t>
      </w:r>
      <w:r>
        <w:rPr>
          <w:rFonts w:hint="cs"/>
          <w:rtl/>
        </w:rPr>
        <w:t>.</w:t>
      </w:r>
    </w:p>
  </w:footnote>
  <w:footnote w:id="12">
    <w:p w:rsidR="001B684C" w:rsidRPr="00126117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126117">
        <w:rPr>
          <w:rtl/>
        </w:rPr>
        <w:t xml:space="preserve"> </w:t>
      </w:r>
      <w:r w:rsidRPr="00126117">
        <w:rPr>
          <w:rFonts w:hint="cs"/>
          <w:rtl/>
        </w:rPr>
        <w:t>- مستدرک الوسائل، ج 2، ص 106.</w:t>
      </w:r>
    </w:p>
  </w:footnote>
  <w:footnote w:id="13">
    <w:p w:rsidR="001B684C" w:rsidRPr="0049797E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 w:rsidRPr="0049797E">
        <w:rPr>
          <w:rtl/>
        </w:rPr>
        <w:t xml:space="preserve"> </w:t>
      </w:r>
      <w:r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49797E">
        <w:rPr>
          <w:rFonts w:hint="cs"/>
          <w:rtl/>
        </w:rPr>
        <w:t xml:space="preserve"> ص</w:t>
      </w:r>
      <w:r>
        <w:rPr>
          <w:rFonts w:hint="cs"/>
          <w:rtl/>
        </w:rPr>
        <w:t>اد</w:t>
      </w:r>
      <w:r w:rsidRPr="0049797E">
        <w:rPr>
          <w:rFonts w:hint="cs"/>
          <w:rtl/>
        </w:rPr>
        <w:t>، آ</w:t>
      </w:r>
      <w:r>
        <w:rPr>
          <w:rFonts w:hint="cs"/>
          <w:rtl/>
        </w:rPr>
        <w:t>ی</w:t>
      </w:r>
      <w:r w:rsidRPr="0049797E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49797E">
        <w:rPr>
          <w:rFonts w:hint="cs"/>
          <w:rtl/>
        </w:rPr>
        <w:t xml:space="preserve"> 26.</w:t>
      </w:r>
    </w:p>
  </w:footnote>
  <w:footnote w:id="14">
    <w:p w:rsidR="001B684C" w:rsidRPr="00C4676F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C4676F">
        <w:rPr>
          <w:rtl/>
        </w:rPr>
        <w:t xml:space="preserve"> </w:t>
      </w:r>
      <w:r>
        <w:rPr>
          <w:rFonts w:hint="cs"/>
          <w:rtl/>
        </w:rPr>
        <w:t>- نهج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البلاغه، نامه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 31.</w:t>
      </w:r>
    </w:p>
  </w:footnote>
  <w:footnote w:id="15">
    <w:p w:rsidR="001B684C" w:rsidRPr="00EC68E4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 w:rsidRPr="00EC68E4">
        <w:rPr>
          <w:rtl/>
        </w:rPr>
        <w:t xml:space="preserve"> </w:t>
      </w:r>
      <w:r>
        <w:rPr>
          <w:rFonts w:hint="cs"/>
          <w:rtl/>
        </w:rPr>
        <w:t>- نهج البلاغه</w:t>
      </w:r>
      <w:r w:rsidRPr="00EC68E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EC68E4">
        <w:rPr>
          <w:rFonts w:hint="cs"/>
          <w:rtl/>
        </w:rPr>
        <w:t>نامه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EC68E4">
        <w:rPr>
          <w:rFonts w:hint="cs"/>
          <w:rtl/>
        </w:rPr>
        <w:t xml:space="preserve"> 31</w:t>
      </w:r>
      <w:r>
        <w:rPr>
          <w:rFonts w:hint="cs"/>
          <w:rtl/>
        </w:rPr>
        <w:t>.</w:t>
      </w:r>
    </w:p>
  </w:footnote>
  <w:footnote w:id="16">
    <w:p w:rsidR="001B684C" w:rsidRPr="005749FA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EC68E4">
        <w:rPr>
          <w:rtl/>
        </w:rPr>
        <w:t xml:space="preserve"> </w:t>
      </w:r>
      <w:r w:rsidRPr="00EC68E4">
        <w:rPr>
          <w:rFonts w:hint="cs"/>
          <w:rtl/>
        </w:rPr>
        <w:t>-</w:t>
      </w:r>
      <w:r w:rsidRPr="00EC68E4">
        <w:rPr>
          <w:rtl/>
        </w:rPr>
        <w:t xml:space="preserve"> احمد بن على طبرسى‏</w:t>
      </w:r>
      <w:r w:rsidRPr="00EC68E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EC68E4">
        <w:rPr>
          <w:rtl/>
        </w:rPr>
        <w:t>الإحتجاج على أهل اللجاج، ج‏1، ص 101</w:t>
      </w:r>
      <w:r>
        <w:rPr>
          <w:rFonts w:hint="cs"/>
          <w:rtl/>
        </w:rPr>
        <w:t>.</w:t>
      </w:r>
    </w:p>
  </w:footnote>
  <w:footnote w:id="17">
    <w:p w:rsidR="001B684C" w:rsidRPr="009F01BA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9F01BA">
        <w:rPr>
          <w:rtl/>
        </w:rPr>
        <w:t xml:space="preserve"> </w:t>
      </w:r>
      <w:r w:rsidRPr="009F01BA">
        <w:rPr>
          <w:rFonts w:hint="cs"/>
          <w:rtl/>
        </w:rPr>
        <w:t>- به کتاب «گز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>نش تکنولوژ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 xml:space="preserve"> از در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>چه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>نش توح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9F01BA">
        <w:rPr>
          <w:rFonts w:hint="cs"/>
          <w:rtl/>
        </w:rPr>
        <w:t xml:space="preserve">» </w:t>
      </w:r>
      <w:r>
        <w:rPr>
          <w:rFonts w:hint="cs"/>
          <w:rtl/>
        </w:rPr>
        <w:t xml:space="preserve">از همین مؤلف </w:t>
      </w:r>
      <w:r w:rsidRPr="009F01BA">
        <w:rPr>
          <w:rFonts w:hint="cs"/>
          <w:rtl/>
        </w:rPr>
        <w:t>رجوع شود.</w:t>
      </w:r>
    </w:p>
  </w:footnote>
  <w:footnote w:id="18">
    <w:p w:rsidR="001B684C" w:rsidRPr="0067071E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67071E">
        <w:rPr>
          <w:rFonts w:hint="cs"/>
          <w:rtl/>
        </w:rPr>
        <w:t xml:space="preserve">- </w:t>
      </w:r>
      <w:r w:rsidRPr="0067071E">
        <w:rPr>
          <w:rtl/>
        </w:rPr>
        <w:t>ش</w:t>
      </w:r>
      <w:r>
        <w:rPr>
          <w:rtl/>
        </w:rPr>
        <w:t>ی</w:t>
      </w:r>
      <w:r w:rsidRPr="0067071E">
        <w:rPr>
          <w:rtl/>
        </w:rPr>
        <w:t>خ صدوق‏</w:t>
      </w:r>
      <w:r w:rsidRPr="0067071E">
        <w:rPr>
          <w:rFonts w:hint="cs"/>
          <w:rtl/>
        </w:rPr>
        <w:t>،</w:t>
      </w:r>
      <w:r w:rsidRPr="0067071E">
        <w:rPr>
          <w:rtl/>
        </w:rPr>
        <w:t>الخصال، ج‏2، ص 630</w:t>
      </w:r>
      <w:r>
        <w:rPr>
          <w:rFonts w:hint="cs"/>
          <w:rtl/>
        </w:rPr>
        <w:t>.</w:t>
      </w:r>
    </w:p>
  </w:footnote>
  <w:footnote w:id="19">
    <w:p w:rsidR="001B684C" w:rsidRPr="006C0798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6C0798">
        <w:rPr>
          <w:rtl/>
        </w:rPr>
        <w:t xml:space="preserve"> </w:t>
      </w:r>
      <w:r w:rsidRPr="006C0798">
        <w:rPr>
          <w:rFonts w:hint="cs"/>
          <w:rtl/>
        </w:rPr>
        <w:t>- ح</w:t>
      </w:r>
      <w:r>
        <w:rPr>
          <w:rFonts w:hint="cs"/>
          <w:rtl/>
        </w:rPr>
        <w:t>ُ</w:t>
      </w:r>
      <w:r w:rsidRPr="006C0798">
        <w:rPr>
          <w:rFonts w:hint="cs"/>
          <w:rtl/>
        </w:rPr>
        <w:t>م</w:t>
      </w:r>
      <w:r>
        <w:rPr>
          <w:rFonts w:hint="cs"/>
          <w:rtl/>
        </w:rPr>
        <w:t>َیدبن</w:t>
      </w:r>
      <w:r>
        <w:rPr>
          <w:rFonts w:cs="2  Zar" w:hint="cs"/>
          <w:rtl/>
        </w:rPr>
        <w:t xml:space="preserve"> </w:t>
      </w:r>
      <w:r w:rsidRPr="006C0798">
        <w:rPr>
          <w:rFonts w:hint="cs"/>
          <w:rtl/>
        </w:rPr>
        <w:t>مسلم در رابطه با روح</w:t>
      </w:r>
      <w:r>
        <w:rPr>
          <w:rFonts w:hint="cs"/>
          <w:rtl/>
        </w:rPr>
        <w:t>ی</w:t>
      </w:r>
      <w:r w:rsidRPr="006C0798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6C0798">
        <w:rPr>
          <w:rFonts w:hint="cs"/>
          <w:rtl/>
        </w:rPr>
        <w:t xml:space="preserve"> حضرت س</w:t>
      </w:r>
      <w:r>
        <w:rPr>
          <w:rFonts w:hint="cs"/>
          <w:rtl/>
        </w:rPr>
        <w:t>ی</w:t>
      </w:r>
      <w:r w:rsidRPr="006C0798">
        <w:rPr>
          <w:rFonts w:hint="cs"/>
          <w:rtl/>
        </w:rPr>
        <w:t>دالشهداء</w:t>
      </w:r>
      <w:r w:rsidRPr="00D57347">
        <w:rPr>
          <w:rFonts w:cs="B Zar" w:hint="cs"/>
          <w:rtl/>
        </w:rPr>
        <w:t>(علیه السلام)</w:t>
      </w:r>
      <w:r w:rsidRPr="006C0798">
        <w:rPr>
          <w:rFonts w:hint="cs"/>
          <w:rtl/>
        </w:rPr>
        <w:t xml:space="preserve"> در هنگامه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6C0798">
        <w:rPr>
          <w:rFonts w:hint="cs"/>
          <w:rtl/>
        </w:rPr>
        <w:t xml:space="preserve"> جنگ م</w:t>
      </w:r>
      <w:r>
        <w:rPr>
          <w:rFonts w:hint="cs"/>
          <w:rtl/>
        </w:rPr>
        <w:t>ی</w:t>
      </w:r>
      <w:r>
        <w:rPr>
          <w:rFonts w:cs="2  Zar" w:hint="cs"/>
          <w:rtl/>
        </w:rPr>
        <w:t xml:space="preserve"> </w:t>
      </w:r>
      <w:r w:rsidRPr="006C0798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6C0798">
        <w:rPr>
          <w:rFonts w:hint="cs"/>
          <w:rtl/>
        </w:rPr>
        <w:t>د</w:t>
      </w:r>
      <w:r>
        <w:rPr>
          <w:rFonts w:hint="cs"/>
          <w:sz w:val="24"/>
          <w:szCs w:val="24"/>
          <w:rtl/>
        </w:rPr>
        <w:t xml:space="preserve">: </w:t>
      </w:r>
      <w:r w:rsidRPr="008A7CC6">
        <w:rPr>
          <w:rStyle w:val="FootnoteTextArabiChar"/>
          <w:rtl/>
        </w:rPr>
        <w:t>«فَوَ اللَّهِ مَا رَأَ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تُ مَكْثُوراً قَطُّ قَدْ قُتِلَ وُلْدُهُ وَ أَهْلُ بَ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تِهِ وَ أَصْحَابُهُ أَرْبَطَ جَأْشاً وَ لَا أَمْضَى جَنَاناً مِنْهُ</w:t>
      </w:r>
      <w:r w:rsidRPr="00D57347">
        <w:rPr>
          <w:rStyle w:val="FootnoteTextArabiChar"/>
          <w:rFonts w:cs="B Zar" w:hint="cs"/>
          <w:rtl/>
        </w:rPr>
        <w:t>(علیه السلام)</w:t>
      </w:r>
      <w:r w:rsidRPr="008A7CC6">
        <w:rPr>
          <w:rStyle w:val="FootnoteTextArabiChar"/>
          <w:rtl/>
        </w:rPr>
        <w:t>إِنْ كَانَتِ الرَّجَّالَةُ لَتَشُدُّ عَلَ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هِ فَ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شُدُّ عَلَ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هَا بِسَ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 xml:space="preserve">فِهِ فَتَنْكَشِفُ عَنْ 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مِ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نِهِ وَ شِمَالِهِ انْكِشَافَ الْمِعْزَى إِذَا شَدَّ فِ</w:t>
      </w:r>
      <w:r>
        <w:rPr>
          <w:rStyle w:val="FootnoteTextArabiChar"/>
          <w:rtl/>
        </w:rPr>
        <w:t>ی</w:t>
      </w:r>
      <w:r w:rsidRPr="008A7CC6">
        <w:rPr>
          <w:rStyle w:val="FootnoteTextArabiChar"/>
          <w:rtl/>
        </w:rPr>
        <w:t>هَا الذِّئْبُ»</w:t>
      </w:r>
      <w:r>
        <w:rPr>
          <w:rFonts w:ascii="Scheherazade" w:hAnsi="Scheherazade" w:cs="Scheherazade" w:hint="cs"/>
          <w:sz w:val="24"/>
          <w:szCs w:val="24"/>
          <w:rtl/>
        </w:rPr>
        <w:t xml:space="preserve"> </w:t>
      </w:r>
      <w:r w:rsidRPr="00B574C9">
        <w:rPr>
          <w:rtl/>
        </w:rPr>
        <w:t>ب</w:t>
      </w:r>
      <w:r>
        <w:rPr>
          <w:rFonts w:hint="cs"/>
          <w:rtl/>
        </w:rPr>
        <w:t>ه</w:t>
      </w:r>
      <w:r>
        <w:rPr>
          <w:rFonts w:cs="2  Zar" w:hint="cs"/>
          <w:rtl/>
          <w:lang w:bidi="ar-SA"/>
        </w:rPr>
        <w:t xml:space="preserve"> </w:t>
      </w:r>
      <w:r w:rsidRPr="00B574C9">
        <w:rPr>
          <w:rtl/>
        </w:rPr>
        <w:t>خدا مرد گرفتار و مغلوبى را هرگز ند</w:t>
      </w:r>
      <w:r>
        <w:rPr>
          <w:rtl/>
        </w:rPr>
        <w:t>ی</w:t>
      </w:r>
      <w:r w:rsidRPr="00B574C9">
        <w:rPr>
          <w:rtl/>
        </w:rPr>
        <w:t xml:space="preserve">دم كه فرزندان و خاندان و </w:t>
      </w:r>
      <w:r>
        <w:rPr>
          <w:rtl/>
        </w:rPr>
        <w:t>ی</w:t>
      </w:r>
      <w:r w:rsidRPr="00B574C9">
        <w:rPr>
          <w:rtl/>
        </w:rPr>
        <w:t>ارانش كشته شده باشند و دل</w:t>
      </w:r>
      <w:r>
        <w:rPr>
          <w:rFonts w:cs="2  Zar" w:hint="cs"/>
          <w:rtl/>
          <w:lang w:bidi="ar-SA"/>
        </w:rPr>
        <w:t xml:space="preserve"> </w:t>
      </w:r>
      <w:r w:rsidRPr="00B574C9">
        <w:rPr>
          <w:rtl/>
        </w:rPr>
        <w:t>دارتر و پابرجاتر از آن بزرگوار باشد، چون پ</w:t>
      </w:r>
      <w:r>
        <w:rPr>
          <w:rtl/>
        </w:rPr>
        <w:t>ی</w:t>
      </w:r>
      <w:r w:rsidRPr="00B574C9">
        <w:rPr>
          <w:rtl/>
        </w:rPr>
        <w:t>ادگان بر او حمله م</w:t>
      </w:r>
      <w:r>
        <w:rPr>
          <w:rtl/>
        </w:rPr>
        <w:t>ی</w:t>
      </w:r>
      <w:r>
        <w:rPr>
          <w:rFonts w:cs="2  Zar" w:hint="cs"/>
          <w:rtl/>
          <w:lang w:bidi="ar-SA"/>
        </w:rPr>
        <w:t xml:space="preserve"> </w:t>
      </w:r>
      <w:r w:rsidRPr="00B574C9">
        <w:rPr>
          <w:rtl/>
        </w:rPr>
        <w:t>افكندند او با شمش</w:t>
      </w:r>
      <w:r>
        <w:rPr>
          <w:rtl/>
        </w:rPr>
        <w:t>ی</w:t>
      </w:r>
      <w:r w:rsidRPr="00B574C9">
        <w:rPr>
          <w:rtl/>
        </w:rPr>
        <w:t>ر بدانان حمله م</w:t>
      </w:r>
      <w:r>
        <w:rPr>
          <w:rtl/>
        </w:rPr>
        <w:t>ی</w:t>
      </w:r>
      <w:r>
        <w:rPr>
          <w:rFonts w:cs="2  Zar" w:hint="cs"/>
          <w:rtl/>
          <w:lang w:bidi="ar-SA"/>
        </w:rPr>
        <w:t xml:space="preserve"> </w:t>
      </w:r>
      <w:r w:rsidRPr="00B574C9">
        <w:rPr>
          <w:rtl/>
        </w:rPr>
        <w:t>كرد و آنان از راست و چپش م</w:t>
      </w:r>
      <w:r>
        <w:rPr>
          <w:rtl/>
        </w:rPr>
        <w:t>ی</w:t>
      </w:r>
      <w:r>
        <w:rPr>
          <w:rFonts w:cs="2  Zar" w:hint="cs"/>
          <w:rtl/>
          <w:lang w:bidi="ar-SA"/>
        </w:rPr>
        <w:t xml:space="preserve"> </w:t>
      </w:r>
      <w:r w:rsidRPr="00B574C9">
        <w:rPr>
          <w:rtl/>
        </w:rPr>
        <w:t>گر</w:t>
      </w:r>
      <w:r>
        <w:rPr>
          <w:rtl/>
        </w:rPr>
        <w:t>ی</w:t>
      </w:r>
      <w:r w:rsidRPr="00B574C9">
        <w:rPr>
          <w:rtl/>
        </w:rPr>
        <w:t>ختند چنانچه گله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</w:t>
      </w:r>
      <w:r w:rsidRPr="00B574C9">
        <w:rPr>
          <w:rtl/>
        </w:rPr>
        <w:t xml:space="preserve"> گوسفند از برابر گرگى فرار كنند</w:t>
      </w:r>
      <w:r w:rsidRPr="00B574C9">
        <w:rPr>
          <w:rFonts w:hint="cs"/>
          <w:rtl/>
        </w:rPr>
        <w:t>.</w:t>
      </w:r>
    </w:p>
  </w:footnote>
  <w:footnote w:id="20">
    <w:p w:rsidR="001B684C" w:rsidRPr="0062358F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162337">
        <w:rPr>
          <w:rtl/>
        </w:rPr>
        <w:t xml:space="preserve"> </w:t>
      </w:r>
      <w:r w:rsidRPr="00162337">
        <w:rPr>
          <w:rFonts w:hint="cs"/>
          <w:rtl/>
        </w:rPr>
        <w:t>-</w:t>
      </w:r>
      <w:r>
        <w:rPr>
          <w:rFonts w:ascii="Scheherazade" w:hAnsi="Scheherazade"/>
          <w:rtl/>
        </w:rPr>
        <w:t xml:space="preserve"> بحار الأنوار</w:t>
      </w:r>
      <w:r w:rsidRPr="00162337">
        <w:rPr>
          <w:rFonts w:ascii="Scheherazade" w:hAnsi="Scheherazade"/>
          <w:rtl/>
        </w:rPr>
        <w:t>، ج‏70، ص 76</w:t>
      </w:r>
      <w:r>
        <w:rPr>
          <w:rFonts w:ascii="Scheherazade" w:hAnsi="Scheherazade" w:hint="cs"/>
          <w:rtl/>
        </w:rPr>
        <w:t>.</w:t>
      </w:r>
    </w:p>
  </w:footnote>
  <w:footnote w:id="21">
    <w:p w:rsidR="001B684C" w:rsidRPr="009B23D4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9B23D4">
        <w:rPr>
          <w:rtl/>
        </w:rPr>
        <w:t xml:space="preserve"> </w:t>
      </w:r>
      <w:r>
        <w:rPr>
          <w:rFonts w:hint="cs"/>
          <w:rtl/>
        </w:rPr>
        <w:t>- نهج البلاغه</w:t>
      </w:r>
      <w:r w:rsidRPr="009B23D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B23D4">
        <w:rPr>
          <w:rFonts w:hint="cs"/>
          <w:rtl/>
        </w:rPr>
        <w:t>نامه</w:t>
      </w:r>
      <w:r>
        <w:rPr>
          <w:rFonts w:cs="2  Zar" w:hint="cs"/>
          <w:rtl/>
          <w:lang w:bidi="ar-SA"/>
        </w:rPr>
        <w:t xml:space="preserve"> </w:t>
      </w:r>
      <w:r>
        <w:rPr>
          <w:rFonts w:hint="cs"/>
          <w:rtl/>
        </w:rPr>
        <w:t>ی 31.</w:t>
      </w:r>
    </w:p>
  </w:footnote>
  <w:footnote w:id="22">
    <w:p w:rsidR="001B684C" w:rsidRPr="008A7CC6" w:rsidRDefault="001B684C" w:rsidP="0083169F">
      <w:pPr>
        <w:pStyle w:val="FootnoteText"/>
      </w:pPr>
      <w:r w:rsidRPr="008A7CC6"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8A7CC6">
        <w:rPr>
          <w:rtl/>
        </w:rPr>
        <w:t>نهج</w:t>
      </w:r>
      <w:r>
        <w:rPr>
          <w:rFonts w:cs="2  Zar"/>
          <w:rtl/>
        </w:rPr>
        <w:t xml:space="preserve"> </w:t>
      </w:r>
      <w:r w:rsidRPr="008A7CC6">
        <w:rPr>
          <w:rtl/>
        </w:rPr>
        <w:t>الفصاحه، حد</w:t>
      </w:r>
      <w:r>
        <w:rPr>
          <w:rtl/>
        </w:rPr>
        <w:t>ی</w:t>
      </w:r>
      <w:r w:rsidRPr="008A7CC6">
        <w:rPr>
          <w:rtl/>
        </w:rPr>
        <w:t>ث شماره 630.</w:t>
      </w:r>
    </w:p>
  </w:footnote>
  <w:footnote w:id="23">
    <w:p w:rsidR="001B684C" w:rsidRPr="00C008D1" w:rsidRDefault="001B684C" w:rsidP="0083169F">
      <w:pPr>
        <w:pStyle w:val="FootnoteText"/>
        <w:rPr>
          <w:rFonts w:hint="cs"/>
        </w:rPr>
      </w:pPr>
      <w:r w:rsidRPr="00C008D1">
        <w:footnoteRef/>
      </w:r>
      <w:r w:rsidRPr="00C008D1">
        <w:rPr>
          <w:rtl/>
        </w:rPr>
        <w:t xml:space="preserve"> </w:t>
      </w:r>
      <w:r w:rsidRPr="00C008D1">
        <w:rPr>
          <w:rFonts w:hint="cs"/>
          <w:rtl/>
        </w:rPr>
        <w:t xml:space="preserve">- </w:t>
      </w:r>
      <w:r w:rsidRPr="00C008D1">
        <w:rPr>
          <w:rtl/>
        </w:rPr>
        <w:t>مستدرك</w:t>
      </w:r>
      <w:r>
        <w:rPr>
          <w:rFonts w:cs="2  Zar"/>
          <w:rtl/>
          <w:lang w:bidi="ar-SA"/>
        </w:rPr>
        <w:t xml:space="preserve"> </w:t>
      </w:r>
      <w:r w:rsidRPr="00C008D1">
        <w:rPr>
          <w:rtl/>
        </w:rPr>
        <w:t>الوسائل، ج 13 ص 31</w:t>
      </w:r>
      <w:r w:rsidRPr="00C008D1">
        <w:rPr>
          <w:rFonts w:hint="cs"/>
          <w:rtl/>
        </w:rPr>
        <w:t>.</w:t>
      </w:r>
    </w:p>
  </w:footnote>
  <w:footnote w:id="24">
    <w:p w:rsidR="001B684C" w:rsidRPr="00C008D1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C008D1">
        <w:rPr>
          <w:rtl/>
        </w:rPr>
        <w:t xml:space="preserve"> </w:t>
      </w:r>
      <w:r w:rsidRPr="00C008D1">
        <w:rPr>
          <w:rFonts w:hint="cs"/>
          <w:rtl/>
        </w:rPr>
        <w:t>- مستدرک</w:t>
      </w:r>
      <w:r>
        <w:rPr>
          <w:rFonts w:cs="2  Zar" w:hint="cs"/>
          <w:rtl/>
        </w:rPr>
        <w:t xml:space="preserve"> </w:t>
      </w:r>
      <w:r w:rsidRPr="00C008D1">
        <w:rPr>
          <w:rFonts w:hint="cs"/>
          <w:rtl/>
        </w:rPr>
        <w:t>الوسائل، ج 13، ص 28.</w:t>
      </w:r>
    </w:p>
  </w:footnote>
  <w:footnote w:id="25">
    <w:p w:rsidR="001B684C" w:rsidRPr="00122702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122702">
        <w:rPr>
          <w:rtl/>
        </w:rPr>
        <w:t xml:space="preserve"> </w:t>
      </w:r>
      <w:r w:rsidRPr="00122702">
        <w:rPr>
          <w:rFonts w:hint="cs"/>
          <w:rtl/>
        </w:rPr>
        <w:t>- جهت بررس</w:t>
      </w:r>
      <w:r>
        <w:rPr>
          <w:rFonts w:hint="cs"/>
          <w:rtl/>
        </w:rPr>
        <w:t>ی</w:t>
      </w:r>
      <w:r w:rsidRPr="00122702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122702">
        <w:rPr>
          <w:rFonts w:hint="cs"/>
          <w:rtl/>
        </w:rPr>
        <w:t>گاه رزق انسان</w:t>
      </w:r>
      <w:r>
        <w:rPr>
          <w:rFonts w:hint="cs"/>
          <w:rtl/>
        </w:rPr>
        <w:t>،</w:t>
      </w:r>
      <w:r w:rsidRPr="00122702">
        <w:rPr>
          <w:rFonts w:hint="cs"/>
          <w:rtl/>
        </w:rPr>
        <w:t xml:space="preserve"> به کتاب «جا</w:t>
      </w:r>
      <w:r>
        <w:rPr>
          <w:rFonts w:hint="cs"/>
          <w:rtl/>
        </w:rPr>
        <w:t>ی</w:t>
      </w:r>
      <w:r w:rsidRPr="00122702">
        <w:rPr>
          <w:rFonts w:hint="cs"/>
          <w:rtl/>
        </w:rPr>
        <w:t>گاه رزق انسان در هست</w:t>
      </w:r>
      <w:r>
        <w:rPr>
          <w:rFonts w:hint="cs"/>
          <w:rtl/>
        </w:rPr>
        <w:t>ی</w:t>
      </w:r>
      <w:r w:rsidRPr="00122702">
        <w:rPr>
          <w:rFonts w:hint="cs"/>
          <w:rtl/>
        </w:rPr>
        <w:t>» از هم</w:t>
      </w:r>
      <w:r>
        <w:rPr>
          <w:rFonts w:hint="cs"/>
          <w:rtl/>
        </w:rPr>
        <w:t>ی</w:t>
      </w:r>
      <w:r w:rsidRPr="00122702">
        <w:rPr>
          <w:rFonts w:hint="cs"/>
          <w:rtl/>
        </w:rPr>
        <w:t>ن مؤلف رجوع فرما</w:t>
      </w:r>
      <w:r>
        <w:rPr>
          <w:rFonts w:hint="cs"/>
          <w:rtl/>
        </w:rPr>
        <w:t>یی</w:t>
      </w:r>
      <w:r w:rsidRPr="00122702">
        <w:rPr>
          <w:rFonts w:hint="cs"/>
          <w:rtl/>
        </w:rPr>
        <w:t>د.</w:t>
      </w:r>
    </w:p>
  </w:footnote>
  <w:footnote w:id="26">
    <w:p w:rsidR="001B684C" w:rsidRPr="00813F3F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813F3F">
        <w:rPr>
          <w:rtl/>
        </w:rPr>
        <w:t xml:space="preserve"> </w:t>
      </w:r>
      <w:r w:rsidRPr="00813F3F">
        <w:rPr>
          <w:rFonts w:hint="cs"/>
          <w:rtl/>
        </w:rPr>
        <w:t>-</w:t>
      </w:r>
      <w:r w:rsidRPr="00813F3F">
        <w:rPr>
          <w:rtl/>
        </w:rPr>
        <w:t xml:space="preserve"> الكاف</w:t>
      </w:r>
      <w:r>
        <w:rPr>
          <w:rtl/>
        </w:rPr>
        <w:t>ی</w:t>
      </w:r>
      <w:r w:rsidRPr="00813F3F">
        <w:rPr>
          <w:rtl/>
        </w:rPr>
        <w:t>، ج‏2، ص 319</w:t>
      </w:r>
      <w:r>
        <w:rPr>
          <w:rFonts w:hint="cs"/>
          <w:rtl/>
        </w:rPr>
        <w:t>.</w:t>
      </w:r>
    </w:p>
  </w:footnote>
  <w:footnote w:id="27">
    <w:p w:rsidR="001B684C" w:rsidRPr="004B6213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813F3F">
        <w:rPr>
          <w:rtl/>
        </w:rPr>
        <w:t xml:space="preserve"> </w:t>
      </w:r>
      <w:r w:rsidRPr="00813F3F">
        <w:rPr>
          <w:rFonts w:hint="cs"/>
          <w:rtl/>
        </w:rPr>
        <w:t>-</w:t>
      </w:r>
      <w:r w:rsidRPr="00813F3F">
        <w:rPr>
          <w:rtl/>
        </w:rPr>
        <w:t xml:space="preserve"> إرشاد القلوب إلى الصواب، ج‏1، ص 104</w:t>
      </w:r>
      <w:r>
        <w:rPr>
          <w:rFonts w:hint="cs"/>
          <w:rtl/>
        </w:rPr>
        <w:t>.</w:t>
      </w:r>
    </w:p>
  </w:footnote>
  <w:footnote w:id="28">
    <w:p w:rsidR="001B684C" w:rsidRPr="006A5DA6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6A5DA6">
        <w:rPr>
          <w:rtl/>
        </w:rPr>
        <w:t xml:space="preserve"> </w:t>
      </w:r>
      <w:r w:rsidRPr="006A5DA6">
        <w:rPr>
          <w:rFonts w:hint="cs"/>
          <w:rtl/>
        </w:rPr>
        <w:t>- بحار</w:t>
      </w:r>
      <w:r>
        <w:rPr>
          <w:rFonts w:hint="cs"/>
          <w:rtl/>
        </w:rPr>
        <w:t>الأنوار</w:t>
      </w:r>
      <w:r w:rsidRPr="006A5DA6">
        <w:rPr>
          <w:rFonts w:hint="cs"/>
          <w:rtl/>
        </w:rPr>
        <w:t>، ج 72، ص 127.</w:t>
      </w:r>
    </w:p>
  </w:footnote>
  <w:footnote w:id="29">
    <w:p w:rsidR="001B684C" w:rsidRPr="0042274B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42274B">
        <w:rPr>
          <w:rtl/>
        </w:rPr>
        <w:t xml:space="preserve"> </w:t>
      </w:r>
      <w:r w:rsidRPr="0042274B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42274B">
        <w:rPr>
          <w:rFonts w:hint="cs"/>
          <w:rtl/>
        </w:rPr>
        <w:t xml:space="preserve"> عنکبوت، آ</w:t>
      </w:r>
      <w:r>
        <w:rPr>
          <w:rFonts w:hint="cs"/>
          <w:rtl/>
        </w:rPr>
        <w:t>ی</w:t>
      </w:r>
      <w:r w:rsidRPr="0042274B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42274B">
        <w:rPr>
          <w:rFonts w:hint="cs"/>
          <w:rtl/>
        </w:rPr>
        <w:t xml:space="preserve"> 64.</w:t>
      </w:r>
    </w:p>
  </w:footnote>
  <w:footnote w:id="30">
    <w:p w:rsidR="001B684C" w:rsidRPr="000F31BE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 w:rsidRPr="003C21D2">
        <w:rPr>
          <w:rtl/>
        </w:rPr>
        <w:t xml:space="preserve"> </w:t>
      </w:r>
      <w:r w:rsidRPr="003C21D2">
        <w:rPr>
          <w:rFonts w:hint="cs"/>
          <w:rtl/>
        </w:rPr>
        <w:t>-</w:t>
      </w:r>
      <w:r w:rsidRPr="000F31BE">
        <w:rPr>
          <w:rtl/>
        </w:rPr>
        <w:t xml:space="preserve"> بحار الأنوار</w:t>
      </w:r>
      <w:r>
        <w:rPr>
          <w:rFonts w:hint="cs"/>
          <w:rtl/>
        </w:rPr>
        <w:t>،</w:t>
      </w:r>
      <w:r w:rsidRPr="000F31BE">
        <w:rPr>
          <w:rtl/>
        </w:rPr>
        <w:t xml:space="preserve"> ج‏68، ص 267</w:t>
      </w:r>
      <w:r>
        <w:rPr>
          <w:rFonts w:hint="cs"/>
          <w:rtl/>
        </w:rPr>
        <w:t>.</w:t>
      </w:r>
    </w:p>
  </w:footnote>
  <w:footnote w:id="31">
    <w:p w:rsidR="001B684C" w:rsidRPr="00087F56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087F56">
        <w:rPr>
          <w:rtl/>
        </w:rPr>
        <w:t xml:space="preserve"> </w:t>
      </w:r>
      <w:r w:rsidRPr="00087F56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087F56">
        <w:rPr>
          <w:rFonts w:hint="cs"/>
          <w:rtl/>
        </w:rPr>
        <w:t xml:space="preserve"> جمعه، آ</w:t>
      </w:r>
      <w:r>
        <w:rPr>
          <w:rFonts w:hint="cs"/>
          <w:rtl/>
        </w:rPr>
        <w:t>ی</w:t>
      </w:r>
      <w:r w:rsidRPr="00087F56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087F56">
        <w:rPr>
          <w:rFonts w:hint="cs"/>
          <w:rtl/>
        </w:rPr>
        <w:t xml:space="preserve"> 6.</w:t>
      </w:r>
    </w:p>
  </w:footnote>
  <w:footnote w:id="32">
    <w:p w:rsidR="001B684C" w:rsidRPr="0071286E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F633EF">
        <w:rPr>
          <w:rtl/>
        </w:rPr>
        <w:t xml:space="preserve"> </w:t>
      </w:r>
      <w:r w:rsidRPr="00F633EF">
        <w:rPr>
          <w:rFonts w:hint="cs"/>
          <w:rtl/>
        </w:rPr>
        <w:t>-</w:t>
      </w:r>
      <w:r w:rsidRPr="0071286E">
        <w:rPr>
          <w:rtl/>
        </w:rPr>
        <w:t xml:space="preserve"> أمال</w:t>
      </w:r>
      <w:r>
        <w:rPr>
          <w:rtl/>
        </w:rPr>
        <w:t>ی</w:t>
      </w:r>
      <w:r w:rsidRPr="0071286E">
        <w:rPr>
          <w:rtl/>
        </w:rPr>
        <w:t xml:space="preserve"> المف</w:t>
      </w:r>
      <w:r>
        <w:rPr>
          <w:rtl/>
        </w:rPr>
        <w:t>ی</w:t>
      </w:r>
      <w:r w:rsidRPr="0071286E">
        <w:rPr>
          <w:rtl/>
        </w:rPr>
        <w:t>د، ص 207</w:t>
      </w:r>
      <w:r>
        <w:rPr>
          <w:rFonts w:hint="cs"/>
          <w:rtl/>
        </w:rPr>
        <w:t>.</w:t>
      </w:r>
    </w:p>
  </w:footnote>
  <w:footnote w:id="33">
    <w:p w:rsidR="001B684C" w:rsidRPr="00BA6218" w:rsidRDefault="001B684C" w:rsidP="0083169F">
      <w:pPr>
        <w:pStyle w:val="FootnoteText"/>
        <w:rPr>
          <w:rFonts w:hint="cs"/>
        </w:rPr>
      </w:pPr>
      <w:r w:rsidRPr="008A7CC6">
        <w:footnoteRef/>
      </w:r>
      <w:r w:rsidRPr="00BA6218">
        <w:rPr>
          <w:rtl/>
        </w:rPr>
        <w:t xml:space="preserve"> </w:t>
      </w:r>
      <w:r w:rsidRPr="00BA6218">
        <w:rPr>
          <w:rFonts w:hint="cs"/>
          <w:rtl/>
        </w:rPr>
        <w:t>- جهت تعم</w:t>
      </w:r>
      <w:r>
        <w:rPr>
          <w:rFonts w:hint="cs"/>
          <w:rtl/>
        </w:rPr>
        <w:t>ی</w:t>
      </w:r>
      <w:r w:rsidRPr="00BA6218">
        <w:rPr>
          <w:rFonts w:hint="cs"/>
          <w:rtl/>
        </w:rPr>
        <w:t>ق ب</w:t>
      </w:r>
      <w:r>
        <w:rPr>
          <w:rFonts w:hint="cs"/>
          <w:rtl/>
        </w:rPr>
        <w:t>ی</w:t>
      </w:r>
      <w:r w:rsidRPr="00BA6218">
        <w:rPr>
          <w:rFonts w:hint="cs"/>
          <w:rtl/>
        </w:rPr>
        <w:t>شتر در موضوع مرگ</w:t>
      </w:r>
      <w:r>
        <w:rPr>
          <w:rFonts w:cs="2  Zar" w:hint="cs"/>
          <w:rtl/>
        </w:rPr>
        <w:t xml:space="preserve"> </w:t>
      </w:r>
      <w:r w:rsidRPr="00BA6218">
        <w:rPr>
          <w:rFonts w:hint="cs"/>
          <w:rtl/>
        </w:rPr>
        <w:t>اند</w:t>
      </w:r>
      <w:r>
        <w:rPr>
          <w:rFonts w:hint="cs"/>
          <w:rtl/>
        </w:rPr>
        <w:t>ی</w:t>
      </w:r>
      <w:r w:rsidRPr="00BA6218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BA6218">
        <w:rPr>
          <w:rFonts w:hint="cs"/>
          <w:rtl/>
        </w:rPr>
        <w:t xml:space="preserve"> به </w:t>
      </w:r>
      <w:r w:rsidRPr="00DC016C">
        <w:rPr>
          <w:rFonts w:hint="cs"/>
          <w:rtl/>
        </w:rPr>
        <w:t>جلد دوم کتاب «فرزندم؛ ا</w:t>
      </w:r>
      <w:r>
        <w:rPr>
          <w:rFonts w:hint="cs"/>
          <w:rtl/>
        </w:rPr>
        <w:t>ی</w:t>
      </w:r>
      <w:r w:rsidRPr="00DC016C">
        <w:rPr>
          <w:rFonts w:hint="cs"/>
          <w:rtl/>
        </w:rPr>
        <w:t>ن</w:t>
      </w:r>
      <w:r>
        <w:rPr>
          <w:rFonts w:cs="2  Zar" w:hint="cs"/>
          <w:rtl/>
        </w:rPr>
        <w:t xml:space="preserve"> </w:t>
      </w:r>
      <w:r w:rsidRPr="00DC016C">
        <w:rPr>
          <w:rFonts w:hint="cs"/>
          <w:rtl/>
        </w:rPr>
        <w:t>چن</w:t>
      </w:r>
      <w:r>
        <w:rPr>
          <w:rFonts w:hint="cs"/>
          <w:rtl/>
        </w:rPr>
        <w:t>ی</w:t>
      </w:r>
      <w:r w:rsidRPr="00DC016C">
        <w:rPr>
          <w:rFonts w:hint="cs"/>
          <w:rtl/>
        </w:rPr>
        <w:t>ن با</w:t>
      </w:r>
      <w:r>
        <w:rPr>
          <w:rFonts w:hint="cs"/>
          <w:rtl/>
        </w:rPr>
        <w:t>ی</w:t>
      </w:r>
      <w:r w:rsidRPr="00DC016C">
        <w:rPr>
          <w:rFonts w:hint="cs"/>
          <w:rtl/>
        </w:rPr>
        <w:t>د بود» مراجعه فرمائ</w:t>
      </w:r>
      <w:r>
        <w:rPr>
          <w:rFonts w:hint="cs"/>
          <w:rtl/>
        </w:rPr>
        <w:t>ی</w:t>
      </w:r>
      <w:r w:rsidRPr="00DC016C">
        <w:rPr>
          <w:rFonts w:hint="cs"/>
          <w:rtl/>
        </w:rPr>
        <w:t>د.</w:t>
      </w:r>
    </w:p>
  </w:footnote>
  <w:footnote w:id="34">
    <w:p w:rsidR="001B684C" w:rsidRPr="005B7F5E" w:rsidRDefault="001B684C" w:rsidP="0083169F">
      <w:pPr>
        <w:pStyle w:val="FootnoteText"/>
        <w:rPr>
          <w:rFonts w:hint="cs"/>
          <w:rtl/>
        </w:rPr>
      </w:pPr>
      <w:r w:rsidRPr="008A7CC6">
        <w:footnoteRef/>
      </w:r>
      <w:r w:rsidRPr="005B7F5E">
        <w:rPr>
          <w:rtl/>
        </w:rPr>
        <w:t xml:space="preserve"> </w:t>
      </w:r>
      <w:r w:rsidRPr="005B7F5E">
        <w:rPr>
          <w:rFonts w:hint="cs"/>
          <w:rtl/>
        </w:rPr>
        <w:t>- 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 xml:space="preserve"> جمعه، آ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 xml:space="preserve"> 7.</w:t>
      </w:r>
    </w:p>
  </w:footnote>
  <w:footnote w:id="35">
    <w:p w:rsidR="001B684C" w:rsidRDefault="001B684C" w:rsidP="0083169F">
      <w:pPr>
        <w:pStyle w:val="FootnoteText"/>
        <w:rPr>
          <w:rFonts w:hint="cs"/>
        </w:rPr>
      </w:pPr>
      <w:r w:rsidRPr="008A7CC6"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5B7F5E">
        <w:rPr>
          <w:rFonts w:hint="cs"/>
          <w:rtl/>
        </w:rPr>
        <w:t>سوره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 xml:space="preserve"> جمعه، آ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>ه</w:t>
      </w:r>
      <w:r>
        <w:rPr>
          <w:rFonts w:cs="2  Zar" w:hint="cs"/>
          <w:rtl/>
        </w:rPr>
        <w:t xml:space="preserve"> </w:t>
      </w:r>
      <w:r>
        <w:rPr>
          <w:rFonts w:hint="cs"/>
          <w:rtl/>
        </w:rPr>
        <w:t>ی</w:t>
      </w:r>
      <w:r w:rsidRPr="005B7F5E">
        <w:rPr>
          <w:rFonts w:hint="cs"/>
          <w:rtl/>
        </w:rPr>
        <w:t xml:space="preserve"> </w:t>
      </w:r>
      <w:r>
        <w:rPr>
          <w:rFonts w:hint="cs"/>
          <w:rtl/>
        </w:rPr>
        <w:t>8</w:t>
      </w:r>
      <w:r w:rsidRPr="005B7F5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8979F8">
    <w:pPr>
      <w:pStyle w:val="Header"/>
      <w:framePr w:wrap="around" w:vAnchor="text" w:hAnchor="text" w:xAlign="inside" w:y="1"/>
      <w:ind w:firstLine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4C04">
      <w:rPr>
        <w:rStyle w:val="PageNumber"/>
        <w:noProof/>
        <w:rtl/>
      </w:rPr>
      <w:t>70</w:t>
    </w:r>
    <w:r>
      <w:rPr>
        <w:rStyle w:val="PageNumber"/>
        <w:rtl/>
      </w:rPr>
      <w:fldChar w:fldCharType="end"/>
    </w:r>
  </w:p>
  <w:p w:rsidR="001B684C" w:rsidRPr="0093429B" w:rsidRDefault="001B684C" w:rsidP="0093429B">
    <w:pPr>
      <w:pStyle w:val="Header"/>
      <w:tabs>
        <w:tab w:val="clear" w:pos="5103"/>
        <w:tab w:val="clear" w:pos="8306"/>
        <w:tab w:val="center" w:leader="dot" w:pos="4536"/>
      </w:tabs>
      <w:ind w:firstLine="360"/>
    </w:pPr>
    <w:r>
      <w:rPr>
        <w:rFonts w:hint="cs"/>
        <w:rtl/>
      </w:rPr>
      <w:tab/>
    </w:r>
    <w:r w:rsidRPr="0093429B">
      <w:rPr>
        <w:rtl/>
      </w:rPr>
      <w:t>هنر مردن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322D1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8649A0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84C" w:rsidRDefault="001B684C" w:rsidP="009B7C63">
    <w:pPr>
      <w:pStyle w:val="Header"/>
      <w:ind w:right="360" w:firstLine="360"/>
      <w:rPr>
        <w:rStyle w:val="PageNumber"/>
      </w:rPr>
    </w:pPr>
  </w:p>
  <w:p w:rsidR="001B684C" w:rsidRPr="00581279" w:rsidRDefault="001B684C" w:rsidP="00322D12">
    <w:pPr>
      <w:pStyle w:val="Header"/>
      <w:rPr>
        <w:rFonts w:hint="cs"/>
      </w:rPr>
    </w:pPr>
    <w:r>
      <w:rPr>
        <w:rFonts w:hint="cs"/>
        <w:rtl/>
      </w:rPr>
      <w:t>منابع</w:t>
    </w:r>
    <w:r>
      <w:rPr>
        <w:rFonts w:hint="cs"/>
        <w:rtl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Pr="001B684C" w:rsidRDefault="001B684C" w:rsidP="001B684C">
    <w:pPr>
      <w:pStyle w:val="Header"/>
      <w:pBdr>
        <w:bottom w:val="single" w:sz="4" w:space="1" w:color="auto"/>
      </w:pBdr>
      <w:jc w:val="center"/>
      <w:rPr>
        <w:rFonts w:hint="cs"/>
        <w:sz w:val="12"/>
        <w:szCs w:val="10"/>
      </w:rPr>
    </w:pPr>
    <w:r w:rsidRPr="001B684C">
      <w:rPr>
        <w:rFonts w:cs="B Titr" w:hint="eastAsia"/>
        <w:b/>
        <w:bCs/>
        <w:color w:val="008000"/>
        <w:sz w:val="16"/>
        <w:szCs w:val="16"/>
        <w:rtl/>
      </w:rPr>
      <w:t>ض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اءالصال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ن</w:t>
    </w:r>
    <w:r>
      <w:rPr>
        <w:rFonts w:cs="B Titr" w:hint="cs"/>
        <w:b/>
        <w:bCs/>
        <w:color w:val="008000"/>
        <w:sz w:val="16"/>
        <w:szCs w:val="16"/>
        <w:rtl/>
      </w:rPr>
      <w:t xml:space="preserve">                </w:t>
    </w:r>
    <w:r w:rsidRPr="001B684C">
      <w:rPr>
        <w:rFonts w:cs="B Titr" w:hint="cs"/>
        <w:b/>
        <w:bCs/>
        <w:color w:val="008000"/>
        <w:sz w:val="16"/>
        <w:szCs w:val="16"/>
        <w:rtl/>
      </w:rPr>
      <w:t xml:space="preserve">                                                              </w:t>
    </w:r>
    <w:hyperlink r:id="rId1" w:history="1">
      <w:r w:rsidRPr="001B684C">
        <w:rPr>
          <w:rStyle w:val="Hyperlink"/>
          <w:rFonts w:cs="B Titr"/>
          <w:b/>
          <w:bCs/>
          <w:sz w:val="14"/>
          <w:szCs w:val="14"/>
        </w:rPr>
        <w:t>www.ziaossalehin.ir</w:t>
      </w:r>
    </w:hyperlink>
  </w:p>
  <w:p w:rsidR="001B684C" w:rsidRPr="00581279" w:rsidRDefault="001B684C" w:rsidP="00322D1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Pr="001B684C" w:rsidRDefault="001B684C" w:rsidP="001B684C">
    <w:pPr>
      <w:pStyle w:val="Header"/>
      <w:pBdr>
        <w:bottom w:val="single" w:sz="4" w:space="1" w:color="auto"/>
      </w:pBdr>
      <w:jc w:val="center"/>
      <w:rPr>
        <w:rFonts w:hint="cs"/>
        <w:sz w:val="12"/>
        <w:szCs w:val="10"/>
      </w:rPr>
    </w:pPr>
    <w:r w:rsidRPr="001B684C">
      <w:rPr>
        <w:rFonts w:cs="B Titr" w:hint="eastAsia"/>
        <w:b/>
        <w:bCs/>
        <w:color w:val="008000"/>
        <w:sz w:val="16"/>
        <w:szCs w:val="16"/>
        <w:rtl/>
      </w:rPr>
      <w:t>ض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اءالصال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ن</w:t>
    </w:r>
    <w:r>
      <w:rPr>
        <w:rFonts w:cs="B Titr" w:hint="cs"/>
        <w:b/>
        <w:bCs/>
        <w:color w:val="008000"/>
        <w:sz w:val="16"/>
        <w:szCs w:val="16"/>
        <w:rtl/>
      </w:rPr>
      <w:t xml:space="preserve">                </w:t>
    </w:r>
    <w:r w:rsidRPr="001B684C">
      <w:rPr>
        <w:rFonts w:cs="B Titr" w:hint="cs"/>
        <w:b/>
        <w:bCs/>
        <w:color w:val="008000"/>
        <w:sz w:val="16"/>
        <w:szCs w:val="16"/>
        <w:rtl/>
      </w:rPr>
      <w:t xml:space="preserve">                                                              </w:t>
    </w:r>
    <w:hyperlink r:id="rId1" w:history="1">
      <w:r w:rsidRPr="001B684C">
        <w:rPr>
          <w:rStyle w:val="Hyperlink"/>
          <w:rFonts w:cs="B Titr"/>
          <w:b/>
          <w:bCs/>
          <w:sz w:val="14"/>
          <w:szCs w:val="14"/>
        </w:rPr>
        <w:t>www.ziaossalehin.ir</w:t>
      </w:r>
    </w:hyperlink>
  </w:p>
  <w:p w:rsidR="001B684C" w:rsidRPr="00581279" w:rsidRDefault="001B684C" w:rsidP="00322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322D12">
    <w:pPr>
      <w:pStyle w:val="Head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84C" w:rsidRDefault="001B684C" w:rsidP="00322D12">
    <w:pPr>
      <w:pStyle w:val="Header"/>
      <w:rPr>
        <w:rStyle w:val="PageNumber"/>
      </w:rPr>
    </w:pPr>
  </w:p>
  <w:p w:rsidR="001B684C" w:rsidRDefault="001B684C" w:rsidP="00322D12">
    <w:pPr>
      <w:pStyle w:val="Header"/>
      <w:rPr>
        <w:rFonts w:hint="cs"/>
      </w:rPr>
    </w:pPr>
    <w:r>
      <w:rPr>
        <w:rFonts w:hint="cs"/>
        <w:rtl/>
      </w:rPr>
      <w:t>فهرست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322D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322D12">
    <w:pPr>
      <w:pStyle w:val="Head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84C" w:rsidRDefault="001B684C" w:rsidP="00322D12">
    <w:pPr>
      <w:pStyle w:val="Header"/>
      <w:rPr>
        <w:rStyle w:val="PageNumber"/>
      </w:rPr>
    </w:pPr>
  </w:p>
  <w:p w:rsidR="001B684C" w:rsidRPr="005B26E4" w:rsidRDefault="001B684C" w:rsidP="00322D12">
    <w:pPr>
      <w:pStyle w:val="Header"/>
      <w:rPr>
        <w:rFonts w:hint="cs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Pr="00FD52FA" w:rsidRDefault="001B684C" w:rsidP="00322D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8649A0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1B684C" w:rsidRPr="00581279" w:rsidRDefault="001B684C" w:rsidP="008979F8">
    <w:pPr>
      <w:pStyle w:val="Header"/>
      <w:tabs>
        <w:tab w:val="clear" w:pos="5103"/>
        <w:tab w:val="clear" w:pos="8306"/>
        <w:tab w:val="center" w:leader="dot" w:pos="4536"/>
      </w:tabs>
      <w:ind w:right="360" w:firstLine="0"/>
      <w:rPr>
        <w:rFonts w:hint="cs"/>
        <w:rtl/>
      </w:rPr>
    </w:pPr>
    <w:r w:rsidRPr="0032543E">
      <w:rPr>
        <w:rtl/>
      </w:rPr>
      <w:t>ز</w:t>
    </w:r>
    <w:r>
      <w:rPr>
        <w:rFonts w:hint="cs"/>
        <w:rtl/>
      </w:rPr>
      <w:t>ي</w:t>
    </w:r>
    <w:r w:rsidRPr="0032543E">
      <w:rPr>
        <w:rFonts w:hint="eastAsia"/>
        <w:rtl/>
      </w:rPr>
      <w:t>ارت</w:t>
    </w:r>
    <w:r w:rsidRPr="0032543E">
      <w:rPr>
        <w:rtl/>
      </w:rPr>
      <w:t xml:space="preserve"> عاشورا</w:t>
    </w:r>
    <w:r>
      <w:rPr>
        <w:rFonts w:hint="cs"/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322D1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Default="001B684C" w:rsidP="008649A0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4C04">
      <w:rPr>
        <w:rStyle w:val="PageNumber"/>
        <w:noProof/>
        <w:rtl/>
      </w:rPr>
      <w:t>71</w:t>
    </w:r>
    <w:r>
      <w:rPr>
        <w:rStyle w:val="PageNumber"/>
        <w:rtl/>
      </w:rPr>
      <w:fldChar w:fldCharType="end"/>
    </w:r>
  </w:p>
  <w:p w:rsidR="001B684C" w:rsidRPr="000F7622" w:rsidRDefault="001B684C" w:rsidP="0093429B">
    <w:pPr>
      <w:pStyle w:val="Header"/>
      <w:tabs>
        <w:tab w:val="clear" w:pos="5103"/>
        <w:tab w:val="clear" w:pos="8306"/>
        <w:tab w:val="center" w:leader="dot" w:pos="4536"/>
      </w:tabs>
      <w:ind w:right="360" w:firstLine="0"/>
      <w:rPr>
        <w:rFonts w:hint="cs"/>
      </w:rPr>
    </w:pPr>
    <w:r w:rsidRPr="0093429B">
      <w:rPr>
        <w:rtl/>
      </w:rPr>
      <w:t>هنر مردن</w:t>
    </w:r>
    <w:r>
      <w:rPr>
        <w:rFonts w:hint="cs"/>
        <w:rtl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4C" w:rsidRPr="001B684C" w:rsidRDefault="001B684C" w:rsidP="001B684C">
    <w:pPr>
      <w:pStyle w:val="Header"/>
      <w:pBdr>
        <w:bottom w:val="single" w:sz="4" w:space="1" w:color="auto"/>
      </w:pBdr>
      <w:jc w:val="center"/>
      <w:rPr>
        <w:rFonts w:hint="cs"/>
        <w:sz w:val="12"/>
        <w:szCs w:val="10"/>
      </w:rPr>
    </w:pPr>
    <w:r w:rsidRPr="001B684C">
      <w:rPr>
        <w:rFonts w:cs="B Titr" w:hint="eastAsia"/>
        <w:b/>
        <w:bCs/>
        <w:color w:val="008000"/>
        <w:sz w:val="16"/>
        <w:szCs w:val="16"/>
        <w:rtl/>
      </w:rPr>
      <w:t>ض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اءالصال</w:t>
    </w:r>
    <w:r w:rsidRPr="001B684C">
      <w:rPr>
        <w:rFonts w:cs="B Titr" w:hint="cs"/>
        <w:b/>
        <w:bCs/>
        <w:color w:val="008000"/>
        <w:sz w:val="16"/>
        <w:szCs w:val="16"/>
        <w:rtl/>
      </w:rPr>
      <w:t>ی</w:t>
    </w:r>
    <w:r w:rsidRPr="001B684C">
      <w:rPr>
        <w:rFonts w:cs="B Titr" w:hint="eastAsia"/>
        <w:b/>
        <w:bCs/>
        <w:color w:val="008000"/>
        <w:sz w:val="16"/>
        <w:szCs w:val="16"/>
        <w:rtl/>
      </w:rPr>
      <w:t>ن</w:t>
    </w:r>
    <w:r>
      <w:rPr>
        <w:rFonts w:cs="B Titr" w:hint="cs"/>
        <w:b/>
        <w:bCs/>
        <w:color w:val="008000"/>
        <w:sz w:val="16"/>
        <w:szCs w:val="16"/>
        <w:rtl/>
      </w:rPr>
      <w:t xml:space="preserve">                </w:t>
    </w:r>
    <w:r w:rsidRPr="001B684C">
      <w:rPr>
        <w:rFonts w:cs="B Titr" w:hint="cs"/>
        <w:b/>
        <w:bCs/>
        <w:color w:val="008000"/>
        <w:sz w:val="16"/>
        <w:szCs w:val="16"/>
        <w:rtl/>
      </w:rPr>
      <w:t xml:space="preserve">                                                              </w:t>
    </w:r>
    <w:hyperlink r:id="rId1" w:history="1">
      <w:r w:rsidRPr="001B684C">
        <w:rPr>
          <w:rStyle w:val="Hyperlink"/>
          <w:rFonts w:cs="B Titr"/>
          <w:b/>
          <w:bCs/>
          <w:sz w:val="14"/>
          <w:szCs w:val="14"/>
        </w:rPr>
        <w:t>www.ziaossalehin.ir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22A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C9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80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84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81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7CA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E8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81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8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A49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77A59"/>
    <w:multiLevelType w:val="hybridMultilevel"/>
    <w:tmpl w:val="B7DAB592"/>
    <w:lvl w:ilvl="0" w:tplc="9B7C7D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119A7BE7"/>
    <w:multiLevelType w:val="hybridMultilevel"/>
    <w:tmpl w:val="20C8E120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833171B"/>
    <w:multiLevelType w:val="hybridMultilevel"/>
    <w:tmpl w:val="B2921082"/>
    <w:lvl w:ilvl="0" w:tplc="AD7E27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7CC6B20"/>
    <w:multiLevelType w:val="hybridMultilevel"/>
    <w:tmpl w:val="5CF6D68C"/>
    <w:lvl w:ilvl="0" w:tplc="A7B2D516">
      <w:start w:val="1"/>
      <w:numFmt w:val="decimal"/>
      <w:lvlText w:val="%1-"/>
      <w:lvlJc w:val="left"/>
      <w:pPr>
        <w:tabs>
          <w:tab w:val="num" w:pos="869"/>
        </w:tabs>
        <w:ind w:left="869" w:hanging="58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A57852"/>
    <w:multiLevelType w:val="hybridMultilevel"/>
    <w:tmpl w:val="DC24CB56"/>
    <w:lvl w:ilvl="0" w:tplc="30906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00E76"/>
    <w:multiLevelType w:val="hybridMultilevel"/>
    <w:tmpl w:val="1242E650"/>
    <w:lvl w:ilvl="0" w:tplc="8A0C6E00">
      <w:start w:val="1"/>
      <w:numFmt w:val="bullet"/>
      <w:pStyle w:val="Arabi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E06658F"/>
    <w:multiLevelType w:val="hybridMultilevel"/>
    <w:tmpl w:val="E57C7256"/>
    <w:lvl w:ilvl="0" w:tplc="9C143EC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6896327"/>
    <w:multiLevelType w:val="hybridMultilevel"/>
    <w:tmpl w:val="25B4EEF4"/>
    <w:lvl w:ilvl="0" w:tplc="4A760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958"/>
    <w:multiLevelType w:val="hybridMultilevel"/>
    <w:tmpl w:val="30126DE6"/>
    <w:lvl w:ilvl="0" w:tplc="7A28DC34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44F70A9C"/>
    <w:multiLevelType w:val="hybridMultilevel"/>
    <w:tmpl w:val="728A7A3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6635B2"/>
    <w:multiLevelType w:val="hybridMultilevel"/>
    <w:tmpl w:val="D67851DE"/>
    <w:lvl w:ilvl="0" w:tplc="EE247EDA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C623306"/>
    <w:multiLevelType w:val="hybridMultilevel"/>
    <w:tmpl w:val="5EDC8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72056D75"/>
    <w:multiLevelType w:val="hybridMultilevel"/>
    <w:tmpl w:val="E6284FF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9F1B4C"/>
    <w:multiLevelType w:val="hybridMultilevel"/>
    <w:tmpl w:val="C8C82EF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58A7210"/>
    <w:multiLevelType w:val="hybridMultilevel"/>
    <w:tmpl w:val="46E06F7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  <w:num w:numId="18">
    <w:abstractNumId w:val="23"/>
  </w:num>
  <w:num w:numId="19">
    <w:abstractNumId w:val="22"/>
  </w:num>
  <w:num w:numId="20">
    <w:abstractNumId w:val="14"/>
  </w:num>
  <w:num w:numId="21">
    <w:abstractNumId w:val="10"/>
  </w:num>
  <w:num w:numId="22">
    <w:abstractNumId w:val="17"/>
  </w:num>
  <w:num w:numId="23">
    <w:abstractNumId w:val="15"/>
  </w:num>
  <w:num w:numId="24">
    <w:abstractNumId w:val="20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proofState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evenAndOddHeaders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568"/>
    <w:rsid w:val="000011C7"/>
    <w:rsid w:val="00003460"/>
    <w:rsid w:val="00007A28"/>
    <w:rsid w:val="00011CAB"/>
    <w:rsid w:val="00012BB5"/>
    <w:rsid w:val="0001326D"/>
    <w:rsid w:val="00014197"/>
    <w:rsid w:val="00015873"/>
    <w:rsid w:val="0001654E"/>
    <w:rsid w:val="00016CBA"/>
    <w:rsid w:val="000212C6"/>
    <w:rsid w:val="000238E1"/>
    <w:rsid w:val="00026ACD"/>
    <w:rsid w:val="0002766B"/>
    <w:rsid w:val="000317FB"/>
    <w:rsid w:val="00033D27"/>
    <w:rsid w:val="00033E85"/>
    <w:rsid w:val="00034415"/>
    <w:rsid w:val="00036F53"/>
    <w:rsid w:val="00042B85"/>
    <w:rsid w:val="000438AB"/>
    <w:rsid w:val="00047A5D"/>
    <w:rsid w:val="00050112"/>
    <w:rsid w:val="000501E9"/>
    <w:rsid w:val="000511CA"/>
    <w:rsid w:val="00052FAE"/>
    <w:rsid w:val="00054791"/>
    <w:rsid w:val="0005567C"/>
    <w:rsid w:val="000572FD"/>
    <w:rsid w:val="000604A7"/>
    <w:rsid w:val="00060A23"/>
    <w:rsid w:val="00061A04"/>
    <w:rsid w:val="0006660F"/>
    <w:rsid w:val="00072EE3"/>
    <w:rsid w:val="00075DB1"/>
    <w:rsid w:val="000770B7"/>
    <w:rsid w:val="00082CAC"/>
    <w:rsid w:val="00083D26"/>
    <w:rsid w:val="00085D96"/>
    <w:rsid w:val="00085EF6"/>
    <w:rsid w:val="00090804"/>
    <w:rsid w:val="000936D0"/>
    <w:rsid w:val="00093CFF"/>
    <w:rsid w:val="000962E9"/>
    <w:rsid w:val="000964F6"/>
    <w:rsid w:val="00097381"/>
    <w:rsid w:val="000979FE"/>
    <w:rsid w:val="000A0D31"/>
    <w:rsid w:val="000A2CE6"/>
    <w:rsid w:val="000A4054"/>
    <w:rsid w:val="000B1B1A"/>
    <w:rsid w:val="000B43DF"/>
    <w:rsid w:val="000B4905"/>
    <w:rsid w:val="000C0832"/>
    <w:rsid w:val="000C0894"/>
    <w:rsid w:val="000C0AA4"/>
    <w:rsid w:val="000C12E8"/>
    <w:rsid w:val="000C73FB"/>
    <w:rsid w:val="000D5211"/>
    <w:rsid w:val="000E559F"/>
    <w:rsid w:val="000E754D"/>
    <w:rsid w:val="000F0B6C"/>
    <w:rsid w:val="000F155B"/>
    <w:rsid w:val="000F4194"/>
    <w:rsid w:val="000F7622"/>
    <w:rsid w:val="000F78F2"/>
    <w:rsid w:val="00100FE3"/>
    <w:rsid w:val="00101C26"/>
    <w:rsid w:val="001069B5"/>
    <w:rsid w:val="0010724B"/>
    <w:rsid w:val="00110358"/>
    <w:rsid w:val="00111D1F"/>
    <w:rsid w:val="00113EC5"/>
    <w:rsid w:val="00115C9E"/>
    <w:rsid w:val="00116B6A"/>
    <w:rsid w:val="00117566"/>
    <w:rsid w:val="001253C5"/>
    <w:rsid w:val="00125767"/>
    <w:rsid w:val="00127D5E"/>
    <w:rsid w:val="00130CE1"/>
    <w:rsid w:val="00131B96"/>
    <w:rsid w:val="00135650"/>
    <w:rsid w:val="001363F9"/>
    <w:rsid w:val="00136BC9"/>
    <w:rsid w:val="00142A13"/>
    <w:rsid w:val="00152F78"/>
    <w:rsid w:val="00153575"/>
    <w:rsid w:val="0015386C"/>
    <w:rsid w:val="001563AA"/>
    <w:rsid w:val="00165C09"/>
    <w:rsid w:val="00167631"/>
    <w:rsid w:val="00172B4C"/>
    <w:rsid w:val="001758C1"/>
    <w:rsid w:val="00176672"/>
    <w:rsid w:val="00176F7F"/>
    <w:rsid w:val="0017786F"/>
    <w:rsid w:val="001916F5"/>
    <w:rsid w:val="0019282B"/>
    <w:rsid w:val="00194701"/>
    <w:rsid w:val="001967AF"/>
    <w:rsid w:val="001A2119"/>
    <w:rsid w:val="001A2168"/>
    <w:rsid w:val="001B18A7"/>
    <w:rsid w:val="001B1ADD"/>
    <w:rsid w:val="001B1D06"/>
    <w:rsid w:val="001B2E24"/>
    <w:rsid w:val="001B54D5"/>
    <w:rsid w:val="001B5D30"/>
    <w:rsid w:val="001B684C"/>
    <w:rsid w:val="001C3472"/>
    <w:rsid w:val="001C65A7"/>
    <w:rsid w:val="001C70F4"/>
    <w:rsid w:val="001C7A94"/>
    <w:rsid w:val="001D191F"/>
    <w:rsid w:val="001D2C6A"/>
    <w:rsid w:val="001D44C7"/>
    <w:rsid w:val="001D4673"/>
    <w:rsid w:val="001D7F28"/>
    <w:rsid w:val="001D7F2B"/>
    <w:rsid w:val="001E28CB"/>
    <w:rsid w:val="001E4C04"/>
    <w:rsid w:val="001E51D0"/>
    <w:rsid w:val="001E5AC0"/>
    <w:rsid w:val="001E7813"/>
    <w:rsid w:val="001F2984"/>
    <w:rsid w:val="001F3B50"/>
    <w:rsid w:val="001F3B75"/>
    <w:rsid w:val="001F5A4F"/>
    <w:rsid w:val="001F69D2"/>
    <w:rsid w:val="001F6DF3"/>
    <w:rsid w:val="00200373"/>
    <w:rsid w:val="00202999"/>
    <w:rsid w:val="002029C3"/>
    <w:rsid w:val="00202A99"/>
    <w:rsid w:val="002042FB"/>
    <w:rsid w:val="0020477E"/>
    <w:rsid w:val="0020480F"/>
    <w:rsid w:val="00210DEB"/>
    <w:rsid w:val="0021217B"/>
    <w:rsid w:val="00216C5B"/>
    <w:rsid w:val="0022078A"/>
    <w:rsid w:val="00223F56"/>
    <w:rsid w:val="00224CA1"/>
    <w:rsid w:val="00226DDE"/>
    <w:rsid w:val="0022715B"/>
    <w:rsid w:val="002272FA"/>
    <w:rsid w:val="00237311"/>
    <w:rsid w:val="00241676"/>
    <w:rsid w:val="0024220B"/>
    <w:rsid w:val="00242822"/>
    <w:rsid w:val="00246430"/>
    <w:rsid w:val="00247543"/>
    <w:rsid w:val="002478D4"/>
    <w:rsid w:val="00254139"/>
    <w:rsid w:val="0025660C"/>
    <w:rsid w:val="002569C5"/>
    <w:rsid w:val="00257B27"/>
    <w:rsid w:val="0026408B"/>
    <w:rsid w:val="00266350"/>
    <w:rsid w:val="00266919"/>
    <w:rsid w:val="00271316"/>
    <w:rsid w:val="00271418"/>
    <w:rsid w:val="00274F42"/>
    <w:rsid w:val="00280C4A"/>
    <w:rsid w:val="00284BEC"/>
    <w:rsid w:val="002927C7"/>
    <w:rsid w:val="002936A0"/>
    <w:rsid w:val="00294690"/>
    <w:rsid w:val="00295011"/>
    <w:rsid w:val="002A1BBB"/>
    <w:rsid w:val="002A37BF"/>
    <w:rsid w:val="002A4291"/>
    <w:rsid w:val="002B5D19"/>
    <w:rsid w:val="002C1787"/>
    <w:rsid w:val="002C1A6A"/>
    <w:rsid w:val="002C27B9"/>
    <w:rsid w:val="002C2A5A"/>
    <w:rsid w:val="002D0363"/>
    <w:rsid w:val="002D188F"/>
    <w:rsid w:val="002D3179"/>
    <w:rsid w:val="002D48D3"/>
    <w:rsid w:val="002E5026"/>
    <w:rsid w:val="002E6615"/>
    <w:rsid w:val="002E6DD5"/>
    <w:rsid w:val="002E793A"/>
    <w:rsid w:val="002F0961"/>
    <w:rsid w:val="0030147E"/>
    <w:rsid w:val="0030400C"/>
    <w:rsid w:val="00310F62"/>
    <w:rsid w:val="003130B9"/>
    <w:rsid w:val="00314BBB"/>
    <w:rsid w:val="0032146F"/>
    <w:rsid w:val="00322D12"/>
    <w:rsid w:val="00323F2A"/>
    <w:rsid w:val="00324C6D"/>
    <w:rsid w:val="0032543E"/>
    <w:rsid w:val="00325679"/>
    <w:rsid w:val="003301CB"/>
    <w:rsid w:val="003336B2"/>
    <w:rsid w:val="00334546"/>
    <w:rsid w:val="00336A57"/>
    <w:rsid w:val="00336A6D"/>
    <w:rsid w:val="00336D83"/>
    <w:rsid w:val="00337814"/>
    <w:rsid w:val="00340926"/>
    <w:rsid w:val="003433DD"/>
    <w:rsid w:val="003454AB"/>
    <w:rsid w:val="00351813"/>
    <w:rsid w:val="00351D38"/>
    <w:rsid w:val="0035357D"/>
    <w:rsid w:val="003538C2"/>
    <w:rsid w:val="00355142"/>
    <w:rsid w:val="00356E49"/>
    <w:rsid w:val="00357FA1"/>
    <w:rsid w:val="00364E1B"/>
    <w:rsid w:val="00371917"/>
    <w:rsid w:val="00371D52"/>
    <w:rsid w:val="00372B62"/>
    <w:rsid w:val="00373B82"/>
    <w:rsid w:val="003741D8"/>
    <w:rsid w:val="00374820"/>
    <w:rsid w:val="0037697B"/>
    <w:rsid w:val="00380F80"/>
    <w:rsid w:val="00381945"/>
    <w:rsid w:val="00383702"/>
    <w:rsid w:val="003838B9"/>
    <w:rsid w:val="00384504"/>
    <w:rsid w:val="00385440"/>
    <w:rsid w:val="00385661"/>
    <w:rsid w:val="00385DA4"/>
    <w:rsid w:val="00385EF9"/>
    <w:rsid w:val="0038653F"/>
    <w:rsid w:val="003872B7"/>
    <w:rsid w:val="0039095A"/>
    <w:rsid w:val="003924B6"/>
    <w:rsid w:val="0039431F"/>
    <w:rsid w:val="003B0D3D"/>
    <w:rsid w:val="003B11BE"/>
    <w:rsid w:val="003B12CA"/>
    <w:rsid w:val="003B1DED"/>
    <w:rsid w:val="003B3193"/>
    <w:rsid w:val="003C1148"/>
    <w:rsid w:val="003C1644"/>
    <w:rsid w:val="003C7C20"/>
    <w:rsid w:val="003D23A1"/>
    <w:rsid w:val="003D46BD"/>
    <w:rsid w:val="003D48CD"/>
    <w:rsid w:val="003D621C"/>
    <w:rsid w:val="003E146B"/>
    <w:rsid w:val="003E23B9"/>
    <w:rsid w:val="003E34A5"/>
    <w:rsid w:val="003E5E2F"/>
    <w:rsid w:val="003E75B1"/>
    <w:rsid w:val="003F060D"/>
    <w:rsid w:val="003F2A77"/>
    <w:rsid w:val="003F307C"/>
    <w:rsid w:val="003F7D77"/>
    <w:rsid w:val="00403D9C"/>
    <w:rsid w:val="0040556D"/>
    <w:rsid w:val="00412A32"/>
    <w:rsid w:val="004140E8"/>
    <w:rsid w:val="00414362"/>
    <w:rsid w:val="0041494A"/>
    <w:rsid w:val="00415D69"/>
    <w:rsid w:val="00423FD9"/>
    <w:rsid w:val="00432055"/>
    <w:rsid w:val="00432657"/>
    <w:rsid w:val="00433665"/>
    <w:rsid w:val="00433F20"/>
    <w:rsid w:val="00435108"/>
    <w:rsid w:val="00436724"/>
    <w:rsid w:val="0043715F"/>
    <w:rsid w:val="00437591"/>
    <w:rsid w:val="00441FE1"/>
    <w:rsid w:val="0044559E"/>
    <w:rsid w:val="00446D89"/>
    <w:rsid w:val="0045496C"/>
    <w:rsid w:val="00456E6C"/>
    <w:rsid w:val="004616CE"/>
    <w:rsid w:val="00462D0F"/>
    <w:rsid w:val="00464BD9"/>
    <w:rsid w:val="004651BB"/>
    <w:rsid w:val="00465D05"/>
    <w:rsid w:val="00465D32"/>
    <w:rsid w:val="00467EA0"/>
    <w:rsid w:val="004731B7"/>
    <w:rsid w:val="00475208"/>
    <w:rsid w:val="00476087"/>
    <w:rsid w:val="004761D0"/>
    <w:rsid w:val="00476A83"/>
    <w:rsid w:val="004816F2"/>
    <w:rsid w:val="004817B2"/>
    <w:rsid w:val="00481F5E"/>
    <w:rsid w:val="00484C8F"/>
    <w:rsid w:val="0048613E"/>
    <w:rsid w:val="00486395"/>
    <w:rsid w:val="0048730C"/>
    <w:rsid w:val="00495B73"/>
    <w:rsid w:val="00495BDC"/>
    <w:rsid w:val="00496311"/>
    <w:rsid w:val="00497DAB"/>
    <w:rsid w:val="004A3222"/>
    <w:rsid w:val="004A77C7"/>
    <w:rsid w:val="004B5C11"/>
    <w:rsid w:val="004C1E52"/>
    <w:rsid w:val="004D1860"/>
    <w:rsid w:val="004D26F0"/>
    <w:rsid w:val="004D2CF4"/>
    <w:rsid w:val="004D33EB"/>
    <w:rsid w:val="004D4F94"/>
    <w:rsid w:val="004D5DC0"/>
    <w:rsid w:val="004D7C0F"/>
    <w:rsid w:val="004E0FDE"/>
    <w:rsid w:val="004E19FD"/>
    <w:rsid w:val="004E64CD"/>
    <w:rsid w:val="004E72E3"/>
    <w:rsid w:val="004F1906"/>
    <w:rsid w:val="004F287E"/>
    <w:rsid w:val="004F494D"/>
    <w:rsid w:val="004F7DE5"/>
    <w:rsid w:val="0050041A"/>
    <w:rsid w:val="00506D80"/>
    <w:rsid w:val="005137F6"/>
    <w:rsid w:val="00516FCF"/>
    <w:rsid w:val="00517C39"/>
    <w:rsid w:val="00521899"/>
    <w:rsid w:val="00522EB0"/>
    <w:rsid w:val="0052300C"/>
    <w:rsid w:val="0052635A"/>
    <w:rsid w:val="00527CAC"/>
    <w:rsid w:val="0053092A"/>
    <w:rsid w:val="00532FEB"/>
    <w:rsid w:val="00536341"/>
    <w:rsid w:val="00537A80"/>
    <w:rsid w:val="00541ED0"/>
    <w:rsid w:val="0054295B"/>
    <w:rsid w:val="005478EA"/>
    <w:rsid w:val="00547CE3"/>
    <w:rsid w:val="00555B5A"/>
    <w:rsid w:val="00561EA1"/>
    <w:rsid w:val="00563899"/>
    <w:rsid w:val="00564BE6"/>
    <w:rsid w:val="00565525"/>
    <w:rsid w:val="0056750B"/>
    <w:rsid w:val="0057403F"/>
    <w:rsid w:val="00575529"/>
    <w:rsid w:val="00576689"/>
    <w:rsid w:val="00581279"/>
    <w:rsid w:val="00582D28"/>
    <w:rsid w:val="005868E0"/>
    <w:rsid w:val="00591076"/>
    <w:rsid w:val="00591EE3"/>
    <w:rsid w:val="005930BE"/>
    <w:rsid w:val="00594A55"/>
    <w:rsid w:val="00595043"/>
    <w:rsid w:val="005B26E4"/>
    <w:rsid w:val="005B29AD"/>
    <w:rsid w:val="005B48E1"/>
    <w:rsid w:val="005B62B2"/>
    <w:rsid w:val="005C2E9F"/>
    <w:rsid w:val="005C33F7"/>
    <w:rsid w:val="005C79EE"/>
    <w:rsid w:val="005D0F5A"/>
    <w:rsid w:val="005D2756"/>
    <w:rsid w:val="005D2DAF"/>
    <w:rsid w:val="005D6A0B"/>
    <w:rsid w:val="005E7D15"/>
    <w:rsid w:val="005F2E5A"/>
    <w:rsid w:val="005F4EEF"/>
    <w:rsid w:val="005F6C61"/>
    <w:rsid w:val="005F6D42"/>
    <w:rsid w:val="00603574"/>
    <w:rsid w:val="0060521E"/>
    <w:rsid w:val="00606D20"/>
    <w:rsid w:val="00607524"/>
    <w:rsid w:val="00607865"/>
    <w:rsid w:val="0061225E"/>
    <w:rsid w:val="00612D27"/>
    <w:rsid w:val="00613102"/>
    <w:rsid w:val="00613836"/>
    <w:rsid w:val="00614005"/>
    <w:rsid w:val="00615164"/>
    <w:rsid w:val="00616440"/>
    <w:rsid w:val="00621939"/>
    <w:rsid w:val="00627173"/>
    <w:rsid w:val="006273FB"/>
    <w:rsid w:val="00631A5A"/>
    <w:rsid w:val="00631DFA"/>
    <w:rsid w:val="00633192"/>
    <w:rsid w:val="0063588F"/>
    <w:rsid w:val="00641660"/>
    <w:rsid w:val="00644BF7"/>
    <w:rsid w:val="006466A1"/>
    <w:rsid w:val="00646D98"/>
    <w:rsid w:val="00646EEA"/>
    <w:rsid w:val="00647BC9"/>
    <w:rsid w:val="0065016F"/>
    <w:rsid w:val="006523EC"/>
    <w:rsid w:val="006538C7"/>
    <w:rsid w:val="00655A82"/>
    <w:rsid w:val="00656450"/>
    <w:rsid w:val="006617E0"/>
    <w:rsid w:val="00661FC3"/>
    <w:rsid w:val="00664F88"/>
    <w:rsid w:val="00666089"/>
    <w:rsid w:val="00666200"/>
    <w:rsid w:val="00666883"/>
    <w:rsid w:val="00672F26"/>
    <w:rsid w:val="00673467"/>
    <w:rsid w:val="00675CA2"/>
    <w:rsid w:val="00675ED2"/>
    <w:rsid w:val="00681207"/>
    <w:rsid w:val="00683BBF"/>
    <w:rsid w:val="0068546D"/>
    <w:rsid w:val="006877D1"/>
    <w:rsid w:val="00692278"/>
    <w:rsid w:val="0069288F"/>
    <w:rsid w:val="00694626"/>
    <w:rsid w:val="00694960"/>
    <w:rsid w:val="006950CF"/>
    <w:rsid w:val="00697AB4"/>
    <w:rsid w:val="006A0232"/>
    <w:rsid w:val="006A06F5"/>
    <w:rsid w:val="006A12CC"/>
    <w:rsid w:val="006A2204"/>
    <w:rsid w:val="006A26DD"/>
    <w:rsid w:val="006A35D0"/>
    <w:rsid w:val="006A76E2"/>
    <w:rsid w:val="006B0438"/>
    <w:rsid w:val="006B14BD"/>
    <w:rsid w:val="006B3E72"/>
    <w:rsid w:val="006B4019"/>
    <w:rsid w:val="006B5867"/>
    <w:rsid w:val="006B671C"/>
    <w:rsid w:val="006C0D5C"/>
    <w:rsid w:val="006C24BF"/>
    <w:rsid w:val="006C3C13"/>
    <w:rsid w:val="006C3F29"/>
    <w:rsid w:val="006C4758"/>
    <w:rsid w:val="006C4E69"/>
    <w:rsid w:val="006C56A5"/>
    <w:rsid w:val="006C7FFA"/>
    <w:rsid w:val="006D1BCD"/>
    <w:rsid w:val="006D2718"/>
    <w:rsid w:val="006D335D"/>
    <w:rsid w:val="006D3AAF"/>
    <w:rsid w:val="006D7149"/>
    <w:rsid w:val="006D7CF9"/>
    <w:rsid w:val="006E619B"/>
    <w:rsid w:val="006E703F"/>
    <w:rsid w:val="006F08F7"/>
    <w:rsid w:val="006F0E0A"/>
    <w:rsid w:val="006F1D5B"/>
    <w:rsid w:val="006F2532"/>
    <w:rsid w:val="006F57CE"/>
    <w:rsid w:val="006F5E5D"/>
    <w:rsid w:val="006F6D0A"/>
    <w:rsid w:val="00700C1C"/>
    <w:rsid w:val="00701AB5"/>
    <w:rsid w:val="007023EA"/>
    <w:rsid w:val="00703270"/>
    <w:rsid w:val="007032C4"/>
    <w:rsid w:val="007102CE"/>
    <w:rsid w:val="00711339"/>
    <w:rsid w:val="00712E0B"/>
    <w:rsid w:val="00713D6A"/>
    <w:rsid w:val="00716AFE"/>
    <w:rsid w:val="00717AA3"/>
    <w:rsid w:val="00730860"/>
    <w:rsid w:val="00732C63"/>
    <w:rsid w:val="0073646D"/>
    <w:rsid w:val="00736CD4"/>
    <w:rsid w:val="0074088D"/>
    <w:rsid w:val="00741567"/>
    <w:rsid w:val="00742B35"/>
    <w:rsid w:val="00747B41"/>
    <w:rsid w:val="00755104"/>
    <w:rsid w:val="007569CC"/>
    <w:rsid w:val="00760534"/>
    <w:rsid w:val="00761351"/>
    <w:rsid w:val="007819E8"/>
    <w:rsid w:val="00781B74"/>
    <w:rsid w:val="007867D2"/>
    <w:rsid w:val="00787AC8"/>
    <w:rsid w:val="007922B9"/>
    <w:rsid w:val="00792439"/>
    <w:rsid w:val="0079509D"/>
    <w:rsid w:val="007961B3"/>
    <w:rsid w:val="007978AA"/>
    <w:rsid w:val="00797C35"/>
    <w:rsid w:val="007A1123"/>
    <w:rsid w:val="007A77F4"/>
    <w:rsid w:val="007B0626"/>
    <w:rsid w:val="007C227C"/>
    <w:rsid w:val="007C5B29"/>
    <w:rsid w:val="007C678A"/>
    <w:rsid w:val="007C7437"/>
    <w:rsid w:val="007D0D89"/>
    <w:rsid w:val="007D45C3"/>
    <w:rsid w:val="007D5227"/>
    <w:rsid w:val="007E13BA"/>
    <w:rsid w:val="007E3F1F"/>
    <w:rsid w:val="007E4F8F"/>
    <w:rsid w:val="007E5BD9"/>
    <w:rsid w:val="007E69C1"/>
    <w:rsid w:val="007E6D45"/>
    <w:rsid w:val="007E7903"/>
    <w:rsid w:val="007E7A0C"/>
    <w:rsid w:val="007E7DBB"/>
    <w:rsid w:val="007F1B1F"/>
    <w:rsid w:val="007F333B"/>
    <w:rsid w:val="007F364E"/>
    <w:rsid w:val="007F46A2"/>
    <w:rsid w:val="00801B9A"/>
    <w:rsid w:val="00802387"/>
    <w:rsid w:val="00810A60"/>
    <w:rsid w:val="00810C8B"/>
    <w:rsid w:val="00811E8B"/>
    <w:rsid w:val="008133B1"/>
    <w:rsid w:val="00814B75"/>
    <w:rsid w:val="00821801"/>
    <w:rsid w:val="00824738"/>
    <w:rsid w:val="0082476C"/>
    <w:rsid w:val="0083169F"/>
    <w:rsid w:val="008324DB"/>
    <w:rsid w:val="008425BD"/>
    <w:rsid w:val="00843995"/>
    <w:rsid w:val="00844570"/>
    <w:rsid w:val="00844582"/>
    <w:rsid w:val="008456A0"/>
    <w:rsid w:val="00846EF3"/>
    <w:rsid w:val="0084725B"/>
    <w:rsid w:val="008501D3"/>
    <w:rsid w:val="008518CF"/>
    <w:rsid w:val="0085233D"/>
    <w:rsid w:val="00853338"/>
    <w:rsid w:val="00857C56"/>
    <w:rsid w:val="008608C2"/>
    <w:rsid w:val="008619B4"/>
    <w:rsid w:val="00863150"/>
    <w:rsid w:val="008631DF"/>
    <w:rsid w:val="00864996"/>
    <w:rsid w:val="008649A0"/>
    <w:rsid w:val="00865253"/>
    <w:rsid w:val="00865264"/>
    <w:rsid w:val="008704DE"/>
    <w:rsid w:val="008731F2"/>
    <w:rsid w:val="008761C6"/>
    <w:rsid w:val="00881791"/>
    <w:rsid w:val="00883E7A"/>
    <w:rsid w:val="0088459F"/>
    <w:rsid w:val="00891BAA"/>
    <w:rsid w:val="00894872"/>
    <w:rsid w:val="008959AE"/>
    <w:rsid w:val="00895F11"/>
    <w:rsid w:val="008979F8"/>
    <w:rsid w:val="008A4A97"/>
    <w:rsid w:val="008A4F45"/>
    <w:rsid w:val="008A7D6A"/>
    <w:rsid w:val="008B0B00"/>
    <w:rsid w:val="008B4672"/>
    <w:rsid w:val="008C0252"/>
    <w:rsid w:val="008C5ADA"/>
    <w:rsid w:val="008C6AF0"/>
    <w:rsid w:val="008C782F"/>
    <w:rsid w:val="008D256B"/>
    <w:rsid w:val="008D338F"/>
    <w:rsid w:val="008D4CBA"/>
    <w:rsid w:val="008D7737"/>
    <w:rsid w:val="008E00D2"/>
    <w:rsid w:val="008E12E9"/>
    <w:rsid w:val="008E2E91"/>
    <w:rsid w:val="008E6B2E"/>
    <w:rsid w:val="008E70BA"/>
    <w:rsid w:val="008F0D89"/>
    <w:rsid w:val="008F2225"/>
    <w:rsid w:val="008F6173"/>
    <w:rsid w:val="008F6828"/>
    <w:rsid w:val="0090023A"/>
    <w:rsid w:val="009005CE"/>
    <w:rsid w:val="00902B19"/>
    <w:rsid w:val="009048B9"/>
    <w:rsid w:val="00905C08"/>
    <w:rsid w:val="00907F50"/>
    <w:rsid w:val="00914C1A"/>
    <w:rsid w:val="00917F6C"/>
    <w:rsid w:val="009242B1"/>
    <w:rsid w:val="0092600A"/>
    <w:rsid w:val="009313BF"/>
    <w:rsid w:val="0093362C"/>
    <w:rsid w:val="0093429B"/>
    <w:rsid w:val="00935F2A"/>
    <w:rsid w:val="00936230"/>
    <w:rsid w:val="009375F7"/>
    <w:rsid w:val="00940F2B"/>
    <w:rsid w:val="00944CE7"/>
    <w:rsid w:val="0094660B"/>
    <w:rsid w:val="00947568"/>
    <w:rsid w:val="00952B91"/>
    <w:rsid w:val="00954CA7"/>
    <w:rsid w:val="00955AEA"/>
    <w:rsid w:val="00961E5E"/>
    <w:rsid w:val="00962A18"/>
    <w:rsid w:val="00964727"/>
    <w:rsid w:val="00965D32"/>
    <w:rsid w:val="0096618F"/>
    <w:rsid w:val="009662DA"/>
    <w:rsid w:val="00971030"/>
    <w:rsid w:val="00971D58"/>
    <w:rsid w:val="00983DB6"/>
    <w:rsid w:val="0098461E"/>
    <w:rsid w:val="00984EBE"/>
    <w:rsid w:val="00985328"/>
    <w:rsid w:val="009870FE"/>
    <w:rsid w:val="00992B05"/>
    <w:rsid w:val="00995350"/>
    <w:rsid w:val="0099699D"/>
    <w:rsid w:val="009A0528"/>
    <w:rsid w:val="009A2CB9"/>
    <w:rsid w:val="009A4822"/>
    <w:rsid w:val="009A488C"/>
    <w:rsid w:val="009A5FFA"/>
    <w:rsid w:val="009B0406"/>
    <w:rsid w:val="009B07FF"/>
    <w:rsid w:val="009B1498"/>
    <w:rsid w:val="009B6C6D"/>
    <w:rsid w:val="009B7C63"/>
    <w:rsid w:val="009C171F"/>
    <w:rsid w:val="009C1891"/>
    <w:rsid w:val="009C27E7"/>
    <w:rsid w:val="009C4D42"/>
    <w:rsid w:val="009C77D1"/>
    <w:rsid w:val="009D1B61"/>
    <w:rsid w:val="009D53DE"/>
    <w:rsid w:val="009D778F"/>
    <w:rsid w:val="009E02E0"/>
    <w:rsid w:val="009E2EBE"/>
    <w:rsid w:val="009E4BC2"/>
    <w:rsid w:val="009F2C31"/>
    <w:rsid w:val="009F4E95"/>
    <w:rsid w:val="009F6DFB"/>
    <w:rsid w:val="00A011C8"/>
    <w:rsid w:val="00A03041"/>
    <w:rsid w:val="00A04181"/>
    <w:rsid w:val="00A058F2"/>
    <w:rsid w:val="00A11559"/>
    <w:rsid w:val="00A12C0D"/>
    <w:rsid w:val="00A14135"/>
    <w:rsid w:val="00A20C90"/>
    <w:rsid w:val="00A25322"/>
    <w:rsid w:val="00A25B8D"/>
    <w:rsid w:val="00A26060"/>
    <w:rsid w:val="00A27C65"/>
    <w:rsid w:val="00A30553"/>
    <w:rsid w:val="00A32955"/>
    <w:rsid w:val="00A406F5"/>
    <w:rsid w:val="00A41F17"/>
    <w:rsid w:val="00A43373"/>
    <w:rsid w:val="00A44242"/>
    <w:rsid w:val="00A465CF"/>
    <w:rsid w:val="00A51589"/>
    <w:rsid w:val="00A54714"/>
    <w:rsid w:val="00A5672F"/>
    <w:rsid w:val="00A744E3"/>
    <w:rsid w:val="00A74F0B"/>
    <w:rsid w:val="00A80ACA"/>
    <w:rsid w:val="00A813DC"/>
    <w:rsid w:val="00A83FA1"/>
    <w:rsid w:val="00A86E48"/>
    <w:rsid w:val="00A8734C"/>
    <w:rsid w:val="00A9044A"/>
    <w:rsid w:val="00A91B7A"/>
    <w:rsid w:val="00A951B6"/>
    <w:rsid w:val="00A96D9E"/>
    <w:rsid w:val="00A97DB4"/>
    <w:rsid w:val="00AA3488"/>
    <w:rsid w:val="00AB142E"/>
    <w:rsid w:val="00AB19C6"/>
    <w:rsid w:val="00AB3D71"/>
    <w:rsid w:val="00AB444D"/>
    <w:rsid w:val="00AB4FB3"/>
    <w:rsid w:val="00AB65A2"/>
    <w:rsid w:val="00AC2D3E"/>
    <w:rsid w:val="00AC56E1"/>
    <w:rsid w:val="00AC6813"/>
    <w:rsid w:val="00AC7045"/>
    <w:rsid w:val="00AD18C3"/>
    <w:rsid w:val="00AD2418"/>
    <w:rsid w:val="00AD2C9B"/>
    <w:rsid w:val="00AD2CD9"/>
    <w:rsid w:val="00AD51FA"/>
    <w:rsid w:val="00AD71A7"/>
    <w:rsid w:val="00AE0188"/>
    <w:rsid w:val="00AE0BD9"/>
    <w:rsid w:val="00AE5669"/>
    <w:rsid w:val="00AE5819"/>
    <w:rsid w:val="00AE6FF9"/>
    <w:rsid w:val="00AF06B6"/>
    <w:rsid w:val="00AF3506"/>
    <w:rsid w:val="00AF4F33"/>
    <w:rsid w:val="00AF60BB"/>
    <w:rsid w:val="00B00644"/>
    <w:rsid w:val="00B01D7D"/>
    <w:rsid w:val="00B03E40"/>
    <w:rsid w:val="00B04CBD"/>
    <w:rsid w:val="00B06D05"/>
    <w:rsid w:val="00B07A2E"/>
    <w:rsid w:val="00B11646"/>
    <w:rsid w:val="00B126B8"/>
    <w:rsid w:val="00B12B4B"/>
    <w:rsid w:val="00B12BC4"/>
    <w:rsid w:val="00B13599"/>
    <w:rsid w:val="00B16FFD"/>
    <w:rsid w:val="00B3071A"/>
    <w:rsid w:val="00B30F38"/>
    <w:rsid w:val="00B32595"/>
    <w:rsid w:val="00B350EE"/>
    <w:rsid w:val="00B36E3F"/>
    <w:rsid w:val="00B423A9"/>
    <w:rsid w:val="00B42750"/>
    <w:rsid w:val="00B427C6"/>
    <w:rsid w:val="00B43E93"/>
    <w:rsid w:val="00B4657F"/>
    <w:rsid w:val="00B46CEE"/>
    <w:rsid w:val="00B5026E"/>
    <w:rsid w:val="00B51BE1"/>
    <w:rsid w:val="00B55E89"/>
    <w:rsid w:val="00B56C0D"/>
    <w:rsid w:val="00B5781F"/>
    <w:rsid w:val="00B60E6A"/>
    <w:rsid w:val="00B63B0E"/>
    <w:rsid w:val="00B6659D"/>
    <w:rsid w:val="00B7112C"/>
    <w:rsid w:val="00B73A79"/>
    <w:rsid w:val="00B766AB"/>
    <w:rsid w:val="00B76B5D"/>
    <w:rsid w:val="00B80D5D"/>
    <w:rsid w:val="00B81472"/>
    <w:rsid w:val="00B82F49"/>
    <w:rsid w:val="00B8765B"/>
    <w:rsid w:val="00B902A4"/>
    <w:rsid w:val="00B911C3"/>
    <w:rsid w:val="00B92BF2"/>
    <w:rsid w:val="00B93E94"/>
    <w:rsid w:val="00B94262"/>
    <w:rsid w:val="00BA3704"/>
    <w:rsid w:val="00BA44B9"/>
    <w:rsid w:val="00BB06A0"/>
    <w:rsid w:val="00BB1EB2"/>
    <w:rsid w:val="00BB218F"/>
    <w:rsid w:val="00BB2942"/>
    <w:rsid w:val="00BB2F5A"/>
    <w:rsid w:val="00BC0459"/>
    <w:rsid w:val="00BC26CE"/>
    <w:rsid w:val="00BC2C30"/>
    <w:rsid w:val="00BC2E8E"/>
    <w:rsid w:val="00BC4C5A"/>
    <w:rsid w:val="00BC7758"/>
    <w:rsid w:val="00BD0F3A"/>
    <w:rsid w:val="00BD1520"/>
    <w:rsid w:val="00BD289B"/>
    <w:rsid w:val="00BD4385"/>
    <w:rsid w:val="00BE258B"/>
    <w:rsid w:val="00BF6547"/>
    <w:rsid w:val="00C01894"/>
    <w:rsid w:val="00C025BC"/>
    <w:rsid w:val="00C02612"/>
    <w:rsid w:val="00C04907"/>
    <w:rsid w:val="00C05615"/>
    <w:rsid w:val="00C13F04"/>
    <w:rsid w:val="00C149E1"/>
    <w:rsid w:val="00C15108"/>
    <w:rsid w:val="00C23492"/>
    <w:rsid w:val="00C24182"/>
    <w:rsid w:val="00C24E35"/>
    <w:rsid w:val="00C30DB4"/>
    <w:rsid w:val="00C35675"/>
    <w:rsid w:val="00C41E7E"/>
    <w:rsid w:val="00C52138"/>
    <w:rsid w:val="00C52DBA"/>
    <w:rsid w:val="00C53385"/>
    <w:rsid w:val="00C54316"/>
    <w:rsid w:val="00C610DB"/>
    <w:rsid w:val="00C61891"/>
    <w:rsid w:val="00C644DB"/>
    <w:rsid w:val="00C66D7B"/>
    <w:rsid w:val="00C6709E"/>
    <w:rsid w:val="00C67E89"/>
    <w:rsid w:val="00C73AE6"/>
    <w:rsid w:val="00C77261"/>
    <w:rsid w:val="00C77D5E"/>
    <w:rsid w:val="00C833EE"/>
    <w:rsid w:val="00C84289"/>
    <w:rsid w:val="00C859C6"/>
    <w:rsid w:val="00C86C3C"/>
    <w:rsid w:val="00C935DC"/>
    <w:rsid w:val="00C97801"/>
    <w:rsid w:val="00C978E9"/>
    <w:rsid w:val="00C97EAC"/>
    <w:rsid w:val="00CA0BA7"/>
    <w:rsid w:val="00CA13A4"/>
    <w:rsid w:val="00CA1EFF"/>
    <w:rsid w:val="00CA4219"/>
    <w:rsid w:val="00CA43E6"/>
    <w:rsid w:val="00CA5ECF"/>
    <w:rsid w:val="00CB2F58"/>
    <w:rsid w:val="00CB320F"/>
    <w:rsid w:val="00CB4082"/>
    <w:rsid w:val="00CB6DCD"/>
    <w:rsid w:val="00CC01FF"/>
    <w:rsid w:val="00CC0A70"/>
    <w:rsid w:val="00CC1851"/>
    <w:rsid w:val="00CC2F5A"/>
    <w:rsid w:val="00CC31F8"/>
    <w:rsid w:val="00CC3BB9"/>
    <w:rsid w:val="00CC5499"/>
    <w:rsid w:val="00CC7509"/>
    <w:rsid w:val="00CC7C13"/>
    <w:rsid w:val="00CC7CBF"/>
    <w:rsid w:val="00CD0B72"/>
    <w:rsid w:val="00CD24D2"/>
    <w:rsid w:val="00CD31EC"/>
    <w:rsid w:val="00CD3D6B"/>
    <w:rsid w:val="00CD5016"/>
    <w:rsid w:val="00CD505B"/>
    <w:rsid w:val="00CD580C"/>
    <w:rsid w:val="00CD7486"/>
    <w:rsid w:val="00CE4DC7"/>
    <w:rsid w:val="00CE7A16"/>
    <w:rsid w:val="00CE7E17"/>
    <w:rsid w:val="00CF2E1B"/>
    <w:rsid w:val="00CF36E1"/>
    <w:rsid w:val="00D056E4"/>
    <w:rsid w:val="00D062A2"/>
    <w:rsid w:val="00D1136E"/>
    <w:rsid w:val="00D178D7"/>
    <w:rsid w:val="00D25522"/>
    <w:rsid w:val="00D362B5"/>
    <w:rsid w:val="00D36D77"/>
    <w:rsid w:val="00D41D16"/>
    <w:rsid w:val="00D42257"/>
    <w:rsid w:val="00D424CC"/>
    <w:rsid w:val="00D42893"/>
    <w:rsid w:val="00D434B5"/>
    <w:rsid w:val="00D44846"/>
    <w:rsid w:val="00D4608B"/>
    <w:rsid w:val="00D51C9E"/>
    <w:rsid w:val="00D542C4"/>
    <w:rsid w:val="00D54339"/>
    <w:rsid w:val="00D549CE"/>
    <w:rsid w:val="00D54F69"/>
    <w:rsid w:val="00D5546F"/>
    <w:rsid w:val="00D57347"/>
    <w:rsid w:val="00D60129"/>
    <w:rsid w:val="00D61F04"/>
    <w:rsid w:val="00D6504E"/>
    <w:rsid w:val="00D65C74"/>
    <w:rsid w:val="00D707B7"/>
    <w:rsid w:val="00D712A7"/>
    <w:rsid w:val="00D755B5"/>
    <w:rsid w:val="00D76EB9"/>
    <w:rsid w:val="00D8122E"/>
    <w:rsid w:val="00D87A95"/>
    <w:rsid w:val="00D87CB8"/>
    <w:rsid w:val="00D90B94"/>
    <w:rsid w:val="00D93B50"/>
    <w:rsid w:val="00D94B0A"/>
    <w:rsid w:val="00D94FE1"/>
    <w:rsid w:val="00D9550A"/>
    <w:rsid w:val="00D9599B"/>
    <w:rsid w:val="00DA3A15"/>
    <w:rsid w:val="00DB1074"/>
    <w:rsid w:val="00DB1634"/>
    <w:rsid w:val="00DB35C4"/>
    <w:rsid w:val="00DB65FD"/>
    <w:rsid w:val="00DC1717"/>
    <w:rsid w:val="00DD23DA"/>
    <w:rsid w:val="00DD30E4"/>
    <w:rsid w:val="00DD49E5"/>
    <w:rsid w:val="00DD5300"/>
    <w:rsid w:val="00DD6A05"/>
    <w:rsid w:val="00DD6DE4"/>
    <w:rsid w:val="00DE0892"/>
    <w:rsid w:val="00DE1CC5"/>
    <w:rsid w:val="00DE20A9"/>
    <w:rsid w:val="00DE21D4"/>
    <w:rsid w:val="00DE3033"/>
    <w:rsid w:val="00DE379A"/>
    <w:rsid w:val="00DE37B8"/>
    <w:rsid w:val="00DE389D"/>
    <w:rsid w:val="00DE4F15"/>
    <w:rsid w:val="00DE683F"/>
    <w:rsid w:val="00DE6B67"/>
    <w:rsid w:val="00DE7CEB"/>
    <w:rsid w:val="00DF3E0B"/>
    <w:rsid w:val="00DF7350"/>
    <w:rsid w:val="00E0070C"/>
    <w:rsid w:val="00E014FC"/>
    <w:rsid w:val="00E01B0C"/>
    <w:rsid w:val="00E03AAA"/>
    <w:rsid w:val="00E06A49"/>
    <w:rsid w:val="00E13CE4"/>
    <w:rsid w:val="00E14146"/>
    <w:rsid w:val="00E15CC5"/>
    <w:rsid w:val="00E224C1"/>
    <w:rsid w:val="00E22557"/>
    <w:rsid w:val="00E22FCB"/>
    <w:rsid w:val="00E263A8"/>
    <w:rsid w:val="00E27C18"/>
    <w:rsid w:val="00E32BB4"/>
    <w:rsid w:val="00E32C4A"/>
    <w:rsid w:val="00E41C58"/>
    <w:rsid w:val="00E425E5"/>
    <w:rsid w:val="00E43AB8"/>
    <w:rsid w:val="00E43FC6"/>
    <w:rsid w:val="00E45DFF"/>
    <w:rsid w:val="00E46BAD"/>
    <w:rsid w:val="00E50D5C"/>
    <w:rsid w:val="00E5177A"/>
    <w:rsid w:val="00E550CB"/>
    <w:rsid w:val="00E5633B"/>
    <w:rsid w:val="00E57230"/>
    <w:rsid w:val="00E575C0"/>
    <w:rsid w:val="00E66A0F"/>
    <w:rsid w:val="00E70029"/>
    <w:rsid w:val="00E706EB"/>
    <w:rsid w:val="00E70D59"/>
    <w:rsid w:val="00E70F90"/>
    <w:rsid w:val="00E77847"/>
    <w:rsid w:val="00E77EFA"/>
    <w:rsid w:val="00E83D64"/>
    <w:rsid w:val="00E850A0"/>
    <w:rsid w:val="00E863B5"/>
    <w:rsid w:val="00E93F6D"/>
    <w:rsid w:val="00E943A6"/>
    <w:rsid w:val="00E95AB3"/>
    <w:rsid w:val="00E97251"/>
    <w:rsid w:val="00E9794C"/>
    <w:rsid w:val="00EA1007"/>
    <w:rsid w:val="00EA1E6A"/>
    <w:rsid w:val="00EA29AC"/>
    <w:rsid w:val="00EA4395"/>
    <w:rsid w:val="00EA530E"/>
    <w:rsid w:val="00EA789B"/>
    <w:rsid w:val="00EB08B9"/>
    <w:rsid w:val="00EB339F"/>
    <w:rsid w:val="00EB4885"/>
    <w:rsid w:val="00EC08AB"/>
    <w:rsid w:val="00EC148A"/>
    <w:rsid w:val="00EC43E7"/>
    <w:rsid w:val="00EC457E"/>
    <w:rsid w:val="00EC4708"/>
    <w:rsid w:val="00EC5BAF"/>
    <w:rsid w:val="00ED10A2"/>
    <w:rsid w:val="00ED3FD1"/>
    <w:rsid w:val="00ED7424"/>
    <w:rsid w:val="00EE1657"/>
    <w:rsid w:val="00EE29F1"/>
    <w:rsid w:val="00EF2095"/>
    <w:rsid w:val="00EF2524"/>
    <w:rsid w:val="00EF4CFD"/>
    <w:rsid w:val="00EF5432"/>
    <w:rsid w:val="00EF5FCD"/>
    <w:rsid w:val="00EF61FC"/>
    <w:rsid w:val="00EF6B8C"/>
    <w:rsid w:val="00EF6DE3"/>
    <w:rsid w:val="00F00759"/>
    <w:rsid w:val="00F007FA"/>
    <w:rsid w:val="00F01601"/>
    <w:rsid w:val="00F05163"/>
    <w:rsid w:val="00F05FFD"/>
    <w:rsid w:val="00F0712F"/>
    <w:rsid w:val="00F100E4"/>
    <w:rsid w:val="00F1177A"/>
    <w:rsid w:val="00F13E6F"/>
    <w:rsid w:val="00F25F4C"/>
    <w:rsid w:val="00F27040"/>
    <w:rsid w:val="00F31425"/>
    <w:rsid w:val="00F3183C"/>
    <w:rsid w:val="00F34422"/>
    <w:rsid w:val="00F41DE1"/>
    <w:rsid w:val="00F4503C"/>
    <w:rsid w:val="00F45040"/>
    <w:rsid w:val="00F464FE"/>
    <w:rsid w:val="00F507BD"/>
    <w:rsid w:val="00F54B10"/>
    <w:rsid w:val="00F66E35"/>
    <w:rsid w:val="00F7138A"/>
    <w:rsid w:val="00F745CC"/>
    <w:rsid w:val="00F77315"/>
    <w:rsid w:val="00F77C5B"/>
    <w:rsid w:val="00F814F6"/>
    <w:rsid w:val="00F82BDE"/>
    <w:rsid w:val="00F83F29"/>
    <w:rsid w:val="00F842C4"/>
    <w:rsid w:val="00F86B8C"/>
    <w:rsid w:val="00F87CE4"/>
    <w:rsid w:val="00F933DE"/>
    <w:rsid w:val="00F94EF4"/>
    <w:rsid w:val="00FA1179"/>
    <w:rsid w:val="00FA1D43"/>
    <w:rsid w:val="00FA20F3"/>
    <w:rsid w:val="00FA2F55"/>
    <w:rsid w:val="00FA47B5"/>
    <w:rsid w:val="00FA4EE0"/>
    <w:rsid w:val="00FA5EB9"/>
    <w:rsid w:val="00FA63AB"/>
    <w:rsid w:val="00FA7913"/>
    <w:rsid w:val="00FB0166"/>
    <w:rsid w:val="00FB2DA3"/>
    <w:rsid w:val="00FB34DE"/>
    <w:rsid w:val="00FB5B98"/>
    <w:rsid w:val="00FC307C"/>
    <w:rsid w:val="00FC4A0F"/>
    <w:rsid w:val="00FC68D7"/>
    <w:rsid w:val="00FC6B79"/>
    <w:rsid w:val="00FC7A88"/>
    <w:rsid w:val="00FD0C2F"/>
    <w:rsid w:val="00FD1514"/>
    <w:rsid w:val="00FD3797"/>
    <w:rsid w:val="00FD52FA"/>
    <w:rsid w:val="00FE5438"/>
    <w:rsid w:val="00FF04A5"/>
    <w:rsid w:val="00FF12B2"/>
    <w:rsid w:val="00FF1D3B"/>
    <w:rsid w:val="00FF2A0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A8D47B85-D0E0-4F8E-B2A3-8EEFF74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Badr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F060D"/>
    <w:pPr>
      <w:bidi/>
      <w:ind w:firstLine="288"/>
      <w:jc w:val="lowKashida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3F060D"/>
    <w:pPr>
      <w:keepNext/>
      <w:pageBreakBefore/>
      <w:spacing w:before="2000" w:after="1000"/>
      <w:ind w:firstLine="0"/>
      <w:contextualSpacing/>
      <w:jc w:val="center"/>
      <w:outlineLvl w:val="0"/>
    </w:pPr>
    <w:rPr>
      <w:rFonts w:ascii="Arial" w:hAnsi="Arial" w:cs="Lotus"/>
      <w:b/>
      <w:bCs/>
      <w:spacing w:val="-14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1177A"/>
    <w:pPr>
      <w:keepNext/>
      <w:spacing w:before="240" w:after="60"/>
      <w:outlineLvl w:val="1"/>
    </w:pPr>
    <w:rPr>
      <w:rFonts w:ascii="Arial" w:hAnsi="Arial" w:cs="B Zar"/>
      <w:b/>
      <w:bCs/>
      <w:i/>
      <w:color w:val="C00000"/>
      <w:spacing w:val="-10"/>
      <w:sz w:val="28"/>
      <w:szCs w:val="28"/>
    </w:rPr>
  </w:style>
  <w:style w:type="paragraph" w:styleId="Heading3">
    <w:name w:val="heading 3"/>
    <w:basedOn w:val="Normal"/>
    <w:next w:val="Normal"/>
    <w:qFormat/>
    <w:rsid w:val="003F060D"/>
    <w:pPr>
      <w:keepNext/>
      <w:spacing w:before="240" w:after="60"/>
      <w:ind w:firstLine="289"/>
      <w:outlineLvl w:val="2"/>
    </w:pPr>
    <w:rPr>
      <w:rFonts w:ascii="Arial" w:hAnsi="Arial" w:cs="Lotus"/>
      <w:b/>
      <w:bCs/>
      <w:spacing w:val="-10"/>
      <w:sz w:val="26"/>
    </w:rPr>
  </w:style>
  <w:style w:type="paragraph" w:styleId="Heading4">
    <w:name w:val="heading 4"/>
    <w:basedOn w:val="Normal"/>
    <w:next w:val="Normal"/>
    <w:link w:val="Heading4Char"/>
    <w:qFormat/>
    <w:rsid w:val="0094756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semiHidden/>
    <w:rsid w:val="003F060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060D"/>
  </w:style>
  <w:style w:type="paragraph" w:styleId="Header">
    <w:name w:val="header"/>
    <w:basedOn w:val="Normal"/>
    <w:link w:val="HeaderChar"/>
    <w:uiPriority w:val="99"/>
    <w:rsid w:val="003F060D"/>
    <w:pPr>
      <w:tabs>
        <w:tab w:val="center" w:leader="dot" w:pos="5103"/>
        <w:tab w:val="right" w:pos="8306"/>
      </w:tabs>
    </w:pPr>
    <w:rPr>
      <w:szCs w:val="22"/>
    </w:rPr>
  </w:style>
  <w:style w:type="character" w:customStyle="1" w:styleId="HeaderChar">
    <w:name w:val="Header Char"/>
    <w:link w:val="Header"/>
    <w:uiPriority w:val="99"/>
    <w:rsid w:val="003F060D"/>
    <w:rPr>
      <w:rFonts w:cs="2  Zar"/>
      <w:sz w:val="24"/>
      <w:szCs w:val="22"/>
      <w:lang w:val="en-US" w:eastAsia="en-US" w:bidi="ar-SA"/>
    </w:rPr>
  </w:style>
  <w:style w:type="paragraph" w:styleId="Footer">
    <w:name w:val="footer"/>
    <w:basedOn w:val="Normal"/>
    <w:rsid w:val="003F06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60D"/>
  </w:style>
  <w:style w:type="paragraph" w:customStyle="1" w:styleId="a">
    <w:name w:val="بسم الله"/>
    <w:basedOn w:val="Normal"/>
    <w:rsid w:val="003F060D"/>
    <w:pPr>
      <w:pageBreakBefore/>
      <w:spacing w:before="1800"/>
      <w:ind w:firstLine="0"/>
      <w:jc w:val="center"/>
    </w:pPr>
    <w:rPr>
      <w:rFonts w:cs="Andalus"/>
      <w:szCs w:val="32"/>
    </w:rPr>
  </w:style>
  <w:style w:type="paragraph" w:styleId="FootnoteText">
    <w:name w:val="footnote text"/>
    <w:basedOn w:val="Normal"/>
    <w:link w:val="FootnoteTextChar"/>
    <w:semiHidden/>
    <w:rsid w:val="003F060D"/>
    <w:rPr>
      <w:sz w:val="20"/>
      <w:szCs w:val="20"/>
    </w:rPr>
  </w:style>
  <w:style w:type="character" w:customStyle="1" w:styleId="FootnoteTextChar">
    <w:name w:val="Footnote Text Char"/>
    <w:link w:val="FootnoteText"/>
    <w:rsid w:val="003F060D"/>
    <w:rPr>
      <w:rFonts w:cs="2  Zar"/>
      <w:lang w:val="en-US" w:eastAsia="en-US" w:bidi="ar-SA"/>
    </w:rPr>
  </w:style>
  <w:style w:type="character" w:styleId="FootnoteReference">
    <w:name w:val="footnote reference"/>
    <w:semiHidden/>
    <w:rsid w:val="003F060D"/>
    <w:rPr>
      <w:vertAlign w:val="superscript"/>
    </w:rPr>
  </w:style>
  <w:style w:type="paragraph" w:styleId="PlainText">
    <w:name w:val="Plain Text"/>
    <w:basedOn w:val="Normal"/>
    <w:rsid w:val="003F060D"/>
    <w:rPr>
      <w:rFonts w:ascii="Courier New" w:hAnsi="Courier New" w:cs="Courier New"/>
      <w:sz w:val="20"/>
      <w:szCs w:val="20"/>
    </w:rPr>
  </w:style>
  <w:style w:type="paragraph" w:customStyle="1" w:styleId="Arabi0">
    <w:name w:val="Arabi"/>
    <w:basedOn w:val="FootnoteText"/>
    <w:link w:val="ArabiChar"/>
    <w:autoRedefine/>
    <w:rsid w:val="003F060D"/>
    <w:pPr>
      <w:ind w:firstLine="0"/>
    </w:pPr>
    <w:rPr>
      <w:rFonts w:cs="2  Badr"/>
      <w:szCs w:val="26"/>
    </w:rPr>
  </w:style>
  <w:style w:type="character" w:customStyle="1" w:styleId="ArabiChar">
    <w:name w:val="Arabi Char"/>
    <w:link w:val="Arabi0"/>
    <w:rsid w:val="003F060D"/>
    <w:rPr>
      <w:rFonts w:cs="2  Badr"/>
      <w:szCs w:val="26"/>
      <w:lang w:val="en-US" w:eastAsia="en-US" w:bidi="ar-SA"/>
    </w:rPr>
  </w:style>
  <w:style w:type="paragraph" w:styleId="TOC1">
    <w:name w:val="toc 1"/>
    <w:basedOn w:val="Normal"/>
    <w:next w:val="Normal"/>
    <w:autoRedefine/>
    <w:rsid w:val="003F060D"/>
    <w:pPr>
      <w:tabs>
        <w:tab w:val="right" w:leader="dot" w:pos="3969"/>
      </w:tabs>
    </w:pPr>
    <w:rPr>
      <w:rFonts w:cs="Lotus"/>
      <w:b/>
      <w:bCs/>
      <w:noProof/>
    </w:rPr>
  </w:style>
  <w:style w:type="paragraph" w:styleId="TOC2">
    <w:name w:val="toc 2"/>
    <w:basedOn w:val="Normal"/>
    <w:next w:val="Normal"/>
    <w:autoRedefine/>
    <w:rsid w:val="003F060D"/>
    <w:pPr>
      <w:tabs>
        <w:tab w:val="right" w:pos="3969"/>
      </w:tabs>
      <w:ind w:left="240"/>
    </w:pPr>
    <w:rPr>
      <w:noProof/>
      <w:szCs w:val="24"/>
    </w:rPr>
  </w:style>
  <w:style w:type="character" w:styleId="Hyperlink">
    <w:name w:val="Hyperlink"/>
    <w:uiPriority w:val="99"/>
    <w:rsid w:val="003F060D"/>
    <w:rPr>
      <w:color w:val="0000FF"/>
      <w:u w:val="single"/>
    </w:rPr>
  </w:style>
  <w:style w:type="paragraph" w:customStyle="1" w:styleId="Salamha">
    <w:name w:val="Salamha"/>
    <w:basedOn w:val="Normal"/>
    <w:link w:val="SalamhaChar"/>
    <w:rsid w:val="003F060D"/>
    <w:rPr>
      <w:rFonts w:cs="Traditional Arabic"/>
      <w:szCs w:val="16"/>
    </w:rPr>
  </w:style>
  <w:style w:type="character" w:customStyle="1" w:styleId="SalamhaChar">
    <w:name w:val="Salamha Char"/>
    <w:link w:val="Salamha"/>
    <w:rsid w:val="003F060D"/>
    <w:rPr>
      <w:rFonts w:cs="Traditional Arabic"/>
      <w:sz w:val="24"/>
      <w:szCs w:val="16"/>
      <w:lang w:val="en-US" w:eastAsia="en-US" w:bidi="ar-SA"/>
    </w:rPr>
  </w:style>
  <w:style w:type="paragraph" w:styleId="EndnoteText">
    <w:name w:val="endnote text"/>
    <w:basedOn w:val="Normal"/>
    <w:semiHidden/>
    <w:rsid w:val="003F060D"/>
    <w:rPr>
      <w:sz w:val="20"/>
      <w:szCs w:val="20"/>
    </w:rPr>
  </w:style>
  <w:style w:type="character" w:styleId="EndnoteReference">
    <w:name w:val="endnote reference"/>
    <w:semiHidden/>
    <w:rsid w:val="003F060D"/>
    <w:rPr>
      <w:vertAlign w:val="superscript"/>
    </w:rPr>
  </w:style>
  <w:style w:type="paragraph" w:customStyle="1" w:styleId="FootnoteTextArabi">
    <w:name w:val="Footnote Text Arabi"/>
    <w:basedOn w:val="FootnoteText"/>
    <w:link w:val="FootnoteTextArabiChar"/>
    <w:autoRedefine/>
    <w:rsid w:val="003F060D"/>
    <w:rPr>
      <w:rFonts w:cs="2  Badr"/>
    </w:rPr>
  </w:style>
  <w:style w:type="character" w:customStyle="1" w:styleId="FootnoteTextArabiChar">
    <w:name w:val="Footnote Text Arabi Char"/>
    <w:link w:val="FootnoteTextArabi"/>
    <w:rsid w:val="003F060D"/>
    <w:rPr>
      <w:rFonts w:cs="2  Badr"/>
      <w:lang w:val="en-US" w:eastAsia="en-US" w:bidi="fa-IR"/>
    </w:rPr>
  </w:style>
  <w:style w:type="table" w:styleId="TableGrid">
    <w:name w:val="Table Grid"/>
    <w:basedOn w:val="TableNormal"/>
    <w:rsid w:val="003F060D"/>
    <w:pPr>
      <w:bidi/>
      <w:ind w:firstLine="288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نقل قول"/>
    <w:basedOn w:val="a1"/>
    <w:link w:val="CharChar"/>
    <w:rsid w:val="003F060D"/>
  </w:style>
  <w:style w:type="paragraph" w:customStyle="1" w:styleId="a1">
    <w:name w:val="متن جزوه"/>
    <w:basedOn w:val="Normal"/>
    <w:link w:val="CharChar0"/>
    <w:rsid w:val="003F060D"/>
    <w:pPr>
      <w:ind w:left="720" w:firstLine="0"/>
    </w:pPr>
    <w:rPr>
      <w:iCs/>
      <w:szCs w:val="24"/>
    </w:rPr>
  </w:style>
  <w:style w:type="character" w:customStyle="1" w:styleId="CharChar0">
    <w:name w:val="متن جزوه Char Char"/>
    <w:link w:val="a1"/>
    <w:rsid w:val="003F060D"/>
    <w:rPr>
      <w:rFonts w:cs="2  Zar"/>
      <w:iCs/>
      <w:sz w:val="24"/>
      <w:szCs w:val="24"/>
      <w:lang w:val="en-US" w:eastAsia="en-US" w:bidi="ar-SA"/>
    </w:rPr>
  </w:style>
  <w:style w:type="character" w:customStyle="1" w:styleId="CharChar">
    <w:name w:val="نقل قول Char Char"/>
    <w:link w:val="a0"/>
    <w:rsid w:val="003F060D"/>
    <w:rPr>
      <w:rFonts w:cs="2  Zar"/>
      <w:iCs/>
      <w:sz w:val="24"/>
      <w:szCs w:val="24"/>
      <w:lang w:val="en-US" w:eastAsia="en-US" w:bidi="ar-SA"/>
    </w:rPr>
  </w:style>
  <w:style w:type="paragraph" w:customStyle="1" w:styleId="a2">
    <w:name w:val="تاكيد"/>
    <w:basedOn w:val="Normal"/>
    <w:link w:val="Char"/>
    <w:rsid w:val="003F060D"/>
    <w:rPr>
      <w:bCs/>
      <w:szCs w:val="22"/>
    </w:rPr>
  </w:style>
  <w:style w:type="character" w:customStyle="1" w:styleId="Char">
    <w:name w:val="تاكيد Char"/>
    <w:link w:val="a2"/>
    <w:rsid w:val="003F060D"/>
    <w:rPr>
      <w:rFonts w:cs="2  Zar"/>
      <w:bCs/>
      <w:sz w:val="24"/>
      <w:szCs w:val="22"/>
      <w:lang w:val="en-US" w:eastAsia="en-US" w:bidi="ar-SA"/>
    </w:rPr>
  </w:style>
  <w:style w:type="paragraph" w:customStyle="1" w:styleId="a3">
    <w:name w:val="كوچك"/>
    <w:basedOn w:val="Normal"/>
    <w:link w:val="Char0"/>
    <w:rsid w:val="003F060D"/>
    <w:pPr>
      <w:ind w:firstLine="284"/>
    </w:pPr>
    <w:rPr>
      <w:szCs w:val="22"/>
    </w:rPr>
  </w:style>
  <w:style w:type="character" w:customStyle="1" w:styleId="Char0">
    <w:name w:val="كوچك Char"/>
    <w:link w:val="a3"/>
    <w:rsid w:val="003F060D"/>
    <w:rPr>
      <w:rFonts w:cs="2  Zar"/>
      <w:sz w:val="24"/>
      <w:szCs w:val="22"/>
      <w:lang w:val="en-US" w:eastAsia="en-US" w:bidi="ar-SA"/>
    </w:rPr>
  </w:style>
  <w:style w:type="paragraph" w:customStyle="1" w:styleId="a4">
    <w:name w:val="والسلام"/>
    <w:basedOn w:val="Normal"/>
    <w:rsid w:val="003F060D"/>
    <w:pPr>
      <w:spacing w:before="240"/>
      <w:ind w:firstLine="284"/>
      <w:jc w:val="right"/>
    </w:pPr>
    <w:rPr>
      <w:rFonts w:cs="Andalus"/>
      <w:sz w:val="26"/>
    </w:rPr>
  </w:style>
  <w:style w:type="paragraph" w:customStyle="1" w:styleId="a5">
    <w:name w:val="انتشارات"/>
    <w:basedOn w:val="Normal"/>
    <w:rsid w:val="003F060D"/>
    <w:pPr>
      <w:ind w:firstLine="284"/>
      <w:jc w:val="right"/>
    </w:pPr>
    <w:rPr>
      <w:rFonts w:cs="Homa"/>
      <w:szCs w:val="24"/>
    </w:rPr>
  </w:style>
  <w:style w:type="paragraph" w:customStyle="1" w:styleId="StyleLatinArminHonar2ComplexArminHonar2100pt">
    <w:name w:val="Style (Latin) Armin_Honar2 (Complex) Armin_Honar2 100 pt"/>
    <w:basedOn w:val="Normal"/>
    <w:rsid w:val="003F060D"/>
    <w:pPr>
      <w:spacing w:before="2000"/>
      <w:ind w:firstLine="289"/>
      <w:jc w:val="center"/>
    </w:pPr>
    <w:rPr>
      <w:rFonts w:ascii="Armin_Honar2" w:hAnsi="Armin_Honar2" w:cs="Armin_Honar2"/>
      <w:sz w:val="200"/>
      <w:szCs w:val="200"/>
    </w:rPr>
  </w:style>
  <w:style w:type="paragraph" w:customStyle="1" w:styleId="a6">
    <w:name w:val="مولف"/>
    <w:basedOn w:val="Normal"/>
    <w:rsid w:val="003F060D"/>
    <w:pPr>
      <w:ind w:left="288" w:firstLine="0"/>
      <w:jc w:val="center"/>
    </w:pPr>
    <w:rPr>
      <w:rFonts w:cs="Lotus"/>
    </w:rPr>
  </w:style>
  <w:style w:type="paragraph" w:customStyle="1" w:styleId="a7">
    <w:name w:val="بسم الله الرحمن الرحيم"/>
    <w:basedOn w:val="Normal"/>
    <w:rsid w:val="003F060D"/>
    <w:pPr>
      <w:spacing w:before="2400"/>
      <w:ind w:firstLine="284"/>
      <w:jc w:val="center"/>
    </w:pPr>
    <w:rPr>
      <w:rFonts w:ascii="Armin_Honar2" w:hAnsi="Armin_Honar2"/>
      <w:sz w:val="200"/>
    </w:rPr>
  </w:style>
  <w:style w:type="paragraph" w:customStyle="1" w:styleId="a8">
    <w:name w:val="السلام"/>
    <w:basedOn w:val="Normal"/>
    <w:link w:val="Char1"/>
    <w:autoRedefine/>
    <w:rsid w:val="003F060D"/>
    <w:pPr>
      <w:ind w:left="737" w:right="737" w:firstLine="0"/>
      <w:jc w:val="both"/>
    </w:pPr>
    <w:rPr>
      <w:rFonts w:cs="Badr"/>
    </w:rPr>
  </w:style>
  <w:style w:type="character" w:customStyle="1" w:styleId="a9">
    <w:name w:val="عليه‌السلام"/>
    <w:rsid w:val="003F060D"/>
    <w:rPr>
      <w:rFonts w:ascii="Almizan" w:hAnsi="Almizan" w:cs="Armin_symbol 1"/>
      <w:position w:val="0"/>
      <w:sz w:val="26"/>
      <w:szCs w:val="26"/>
    </w:rPr>
  </w:style>
  <w:style w:type="paragraph" w:customStyle="1" w:styleId="aa">
    <w:name w:val="باسمه تعالي"/>
    <w:basedOn w:val="Normal"/>
    <w:rsid w:val="003F060D"/>
    <w:pPr>
      <w:spacing w:before="800"/>
      <w:ind w:firstLine="0"/>
      <w:jc w:val="center"/>
    </w:pPr>
  </w:style>
  <w:style w:type="paragraph" w:customStyle="1" w:styleId="noindent">
    <w:name w:val="كوچك no indent"/>
    <w:basedOn w:val="a3"/>
    <w:autoRedefine/>
    <w:rsid w:val="003F060D"/>
    <w:pPr>
      <w:ind w:firstLine="0"/>
    </w:pPr>
  </w:style>
  <w:style w:type="character" w:styleId="CommentReference">
    <w:name w:val="annotation reference"/>
    <w:semiHidden/>
    <w:rsid w:val="00947568"/>
    <w:rPr>
      <w:sz w:val="16"/>
      <w:szCs w:val="16"/>
    </w:rPr>
  </w:style>
  <w:style w:type="paragraph" w:styleId="CommentText">
    <w:name w:val="annotation text"/>
    <w:basedOn w:val="Normal"/>
    <w:semiHidden/>
    <w:rsid w:val="009475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7568"/>
    <w:rPr>
      <w:b/>
      <w:bCs/>
    </w:rPr>
  </w:style>
  <w:style w:type="paragraph" w:customStyle="1" w:styleId="Style2">
    <w:name w:val="Style2"/>
    <w:basedOn w:val="Normal"/>
    <w:rsid w:val="008133B1"/>
    <w:pPr>
      <w:ind w:firstLine="414"/>
    </w:pPr>
    <w:rPr>
      <w:rFonts w:eastAsia="DotumChe" w:cs="Lotus"/>
      <w:kern w:val="16"/>
      <w:sz w:val="32"/>
      <w:szCs w:val="16"/>
      <w:lang w:eastAsia="zh-CN"/>
    </w:rPr>
  </w:style>
  <w:style w:type="paragraph" w:customStyle="1" w:styleId="Style3">
    <w:name w:val="Style3"/>
    <w:basedOn w:val="Style2"/>
    <w:rsid w:val="008133B1"/>
    <w:pPr>
      <w:jc w:val="both"/>
    </w:pPr>
    <w:rPr>
      <w:bCs/>
      <w:szCs w:val="18"/>
    </w:rPr>
  </w:style>
  <w:style w:type="paragraph" w:customStyle="1" w:styleId="Style4">
    <w:name w:val="Style4"/>
    <w:basedOn w:val="Normal"/>
    <w:rsid w:val="008133B1"/>
    <w:pPr>
      <w:ind w:firstLine="0"/>
    </w:pPr>
    <w:rPr>
      <w:rFonts w:eastAsia="DotumChe" w:cs="Titr"/>
      <w:kern w:val="16"/>
      <w:sz w:val="62"/>
      <w:szCs w:val="20"/>
      <w:lang w:eastAsia="zh-CN"/>
    </w:rPr>
  </w:style>
  <w:style w:type="paragraph" w:customStyle="1" w:styleId="Style1CharCharChar">
    <w:name w:val="Style1 Char Char Char"/>
    <w:basedOn w:val="Style2"/>
    <w:rsid w:val="008133B1"/>
    <w:pPr>
      <w:jc w:val="center"/>
    </w:pPr>
    <w:rPr>
      <w:rFonts w:cs="Badr"/>
    </w:rPr>
  </w:style>
  <w:style w:type="character" w:customStyle="1" w:styleId="Style2Char">
    <w:name w:val="Style2 Char"/>
    <w:rsid w:val="008133B1"/>
    <w:rPr>
      <w:rFonts w:eastAsia="DotumChe" w:cs="Lotus"/>
      <w:kern w:val="16"/>
      <w:sz w:val="32"/>
      <w:szCs w:val="16"/>
      <w:lang w:val="en-US" w:eastAsia="zh-CN" w:bidi="fa-IR"/>
    </w:rPr>
  </w:style>
  <w:style w:type="character" w:customStyle="1" w:styleId="Style1CharCharCharChar">
    <w:name w:val="Style1 Char Char Char Char"/>
    <w:rsid w:val="008133B1"/>
    <w:rPr>
      <w:rFonts w:eastAsia="DotumChe" w:cs="Badr"/>
      <w:kern w:val="16"/>
      <w:sz w:val="32"/>
      <w:szCs w:val="16"/>
      <w:lang w:val="en-US" w:eastAsia="zh-CN" w:bidi="fa-IR"/>
    </w:rPr>
  </w:style>
  <w:style w:type="paragraph" w:customStyle="1" w:styleId="Style7">
    <w:name w:val="Style7"/>
    <w:basedOn w:val="Normal"/>
    <w:rsid w:val="008133B1"/>
    <w:pPr>
      <w:ind w:firstLine="378"/>
    </w:pPr>
    <w:rPr>
      <w:rFonts w:eastAsia="DotumChe" w:cs="Lotus"/>
      <w:kern w:val="16"/>
      <w:sz w:val="62"/>
      <w:szCs w:val="12"/>
      <w:lang w:eastAsia="zh-CN"/>
    </w:rPr>
  </w:style>
  <w:style w:type="paragraph" w:customStyle="1" w:styleId="Style9">
    <w:name w:val="Style9"/>
    <w:basedOn w:val="Style2"/>
    <w:rsid w:val="008133B1"/>
    <w:pPr>
      <w:tabs>
        <w:tab w:val="left" w:pos="10674"/>
      </w:tabs>
      <w:ind w:left="414" w:right="360" w:firstLine="360"/>
      <w:jc w:val="both"/>
    </w:pPr>
    <w:rPr>
      <w:iCs/>
      <w:szCs w:val="18"/>
    </w:rPr>
  </w:style>
  <w:style w:type="paragraph" w:customStyle="1" w:styleId="Style10">
    <w:name w:val="Style10"/>
    <w:basedOn w:val="Style2"/>
    <w:rsid w:val="008133B1"/>
    <w:pPr>
      <w:ind w:firstLine="738"/>
      <w:jc w:val="both"/>
    </w:pPr>
    <w:rPr>
      <w:rFonts w:cs="Zar"/>
      <w:bCs/>
    </w:rPr>
  </w:style>
  <w:style w:type="character" w:customStyle="1" w:styleId="Style3Char">
    <w:name w:val="Style3 Char"/>
    <w:rsid w:val="008133B1"/>
    <w:rPr>
      <w:rFonts w:eastAsia="DotumChe" w:cs="Lotus"/>
      <w:bCs/>
      <w:kern w:val="16"/>
      <w:sz w:val="32"/>
      <w:szCs w:val="18"/>
      <w:lang w:val="en-US" w:eastAsia="zh-CN" w:bidi="fa-IR"/>
    </w:rPr>
  </w:style>
  <w:style w:type="paragraph" w:customStyle="1" w:styleId="Style1Char">
    <w:name w:val="Style1 Char"/>
    <w:basedOn w:val="Normal"/>
    <w:rsid w:val="008133B1"/>
    <w:pPr>
      <w:ind w:left="1466" w:right="900" w:firstLine="0"/>
      <w:jc w:val="center"/>
    </w:pPr>
    <w:rPr>
      <w:rFonts w:eastAsia="DotumChe" w:cs="Badr"/>
      <w:kern w:val="16"/>
      <w:sz w:val="32"/>
      <w:szCs w:val="16"/>
      <w:lang w:eastAsia="zh-CN"/>
    </w:rPr>
  </w:style>
  <w:style w:type="character" w:customStyle="1" w:styleId="Style1CharChar">
    <w:name w:val="Style1 Char Char"/>
    <w:rsid w:val="008133B1"/>
    <w:rPr>
      <w:rFonts w:eastAsia="DotumChe" w:cs="Badr"/>
      <w:kern w:val="16"/>
      <w:sz w:val="32"/>
      <w:szCs w:val="16"/>
      <w:lang w:val="en-US" w:eastAsia="zh-CN" w:bidi="fa-IR"/>
    </w:rPr>
  </w:style>
  <w:style w:type="character" w:customStyle="1" w:styleId="Style4Char">
    <w:name w:val="Style4 Char"/>
    <w:rsid w:val="008133B1"/>
    <w:rPr>
      <w:rFonts w:eastAsia="DotumChe" w:cs="Titr"/>
      <w:kern w:val="16"/>
      <w:sz w:val="62"/>
      <w:lang w:val="en-US" w:eastAsia="zh-CN" w:bidi="fa-IR"/>
    </w:rPr>
  </w:style>
  <w:style w:type="paragraph" w:styleId="Title">
    <w:name w:val="Title"/>
    <w:basedOn w:val="Normal"/>
    <w:qFormat/>
    <w:rsid w:val="008133B1"/>
    <w:pPr>
      <w:spacing w:line="360" w:lineRule="auto"/>
      <w:ind w:firstLine="284"/>
      <w:jc w:val="center"/>
    </w:pPr>
    <w:rPr>
      <w:rFonts w:eastAsia="DotumChe"/>
      <w:b/>
      <w:bCs/>
      <w:kern w:val="16"/>
      <w:sz w:val="26"/>
      <w:lang w:eastAsia="zh-CN"/>
    </w:rPr>
  </w:style>
  <w:style w:type="paragraph" w:customStyle="1" w:styleId="Arabi">
    <w:name w:val="كوچك Arabi"/>
    <w:basedOn w:val="Arabi0"/>
    <w:link w:val="ArabiChar0"/>
    <w:rsid w:val="00A41F17"/>
    <w:pPr>
      <w:numPr>
        <w:numId w:val="23"/>
      </w:numPr>
      <w:tabs>
        <w:tab w:val="clear" w:pos="1004"/>
      </w:tabs>
      <w:spacing w:line="400" w:lineRule="exact"/>
      <w:ind w:left="0" w:firstLine="284"/>
    </w:pPr>
    <w:rPr>
      <w:rFonts w:cs="B Badr"/>
      <w:bCs/>
      <w:sz w:val="24"/>
      <w:szCs w:val="22"/>
    </w:rPr>
  </w:style>
  <w:style w:type="paragraph" w:styleId="Subtitle">
    <w:name w:val="Subtitle"/>
    <w:basedOn w:val="Normal"/>
    <w:qFormat/>
    <w:rsid w:val="008133B1"/>
    <w:pPr>
      <w:ind w:firstLine="0"/>
      <w:jc w:val="left"/>
    </w:pPr>
    <w:rPr>
      <w:rFonts w:cs="B Yagut"/>
      <w:b/>
      <w:bCs/>
      <w:sz w:val="26"/>
    </w:rPr>
  </w:style>
  <w:style w:type="character" w:customStyle="1" w:styleId="BodyText2Char">
    <w:name w:val="Body Text 2 Char"/>
    <w:link w:val="BodyText2"/>
    <w:locked/>
    <w:rsid w:val="00CB320F"/>
    <w:rPr>
      <w:rFonts w:eastAsia="SimSun"/>
      <w:lang w:val="en-US" w:eastAsia="zh-CN" w:bidi="ar-SA"/>
    </w:rPr>
  </w:style>
  <w:style w:type="paragraph" w:styleId="BalloonText">
    <w:name w:val="Balloon Text"/>
    <w:basedOn w:val="Normal"/>
    <w:semiHidden/>
    <w:rsid w:val="00CC1851"/>
    <w:rPr>
      <w:rFonts w:ascii="Tahoma" w:hAnsi="Tahoma" w:cs="Tahoma"/>
      <w:sz w:val="16"/>
      <w:szCs w:val="16"/>
    </w:rPr>
  </w:style>
  <w:style w:type="paragraph" w:customStyle="1" w:styleId="ab">
    <w:name w:val="آثار"/>
    <w:basedOn w:val="a3"/>
    <w:rsid w:val="00A41F17"/>
    <w:pPr>
      <w:numPr>
        <w:numId w:val="8"/>
      </w:numPr>
      <w:spacing w:line="400" w:lineRule="exact"/>
    </w:pPr>
    <w:rPr>
      <w:rFonts w:cs="B Zar"/>
    </w:rPr>
  </w:style>
  <w:style w:type="character" w:customStyle="1" w:styleId="CharChar2">
    <w:name w:val=" Char Char2"/>
    <w:locked/>
    <w:rsid w:val="0093429B"/>
    <w:rPr>
      <w:rFonts w:eastAsia="SimSun"/>
      <w:lang w:val="en-US" w:eastAsia="zh-CN" w:bidi="ar-SA"/>
    </w:rPr>
  </w:style>
  <w:style w:type="character" w:customStyle="1" w:styleId="Heading1Char">
    <w:name w:val="Heading 1 Char"/>
    <w:link w:val="Heading1"/>
    <w:rsid w:val="0093429B"/>
    <w:rPr>
      <w:rFonts w:ascii="Arial" w:hAnsi="Arial" w:cs="Lotus"/>
      <w:b/>
      <w:bCs/>
      <w:spacing w:val="-14"/>
      <w:kern w:val="32"/>
      <w:sz w:val="32"/>
      <w:szCs w:val="40"/>
      <w:lang w:val="en-US" w:eastAsia="en-US" w:bidi="ar-SA"/>
    </w:rPr>
  </w:style>
  <w:style w:type="character" w:customStyle="1" w:styleId="Heading2Char">
    <w:name w:val="Heading 2 Char"/>
    <w:link w:val="Heading2"/>
    <w:rsid w:val="00F1177A"/>
    <w:rPr>
      <w:rFonts w:ascii="Arial" w:hAnsi="Arial" w:cs="B Zar"/>
      <w:b/>
      <w:bCs/>
      <w:i/>
      <w:color w:val="C00000"/>
      <w:spacing w:val="-10"/>
      <w:sz w:val="28"/>
      <w:szCs w:val="28"/>
    </w:rPr>
  </w:style>
  <w:style w:type="character" w:customStyle="1" w:styleId="Heading4Char">
    <w:name w:val="Heading 4 Char"/>
    <w:link w:val="Heading4"/>
    <w:rsid w:val="0093429B"/>
    <w:rPr>
      <w:b/>
      <w:bCs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3429B"/>
    <w:pPr>
      <w:ind w:firstLine="284"/>
      <w:jc w:val="both"/>
    </w:pPr>
    <w:rPr>
      <w:rFonts w:eastAsia="DotumChe" w:cs="B Yagut"/>
      <w:kern w:val="16"/>
      <w:sz w:val="26"/>
      <w:lang w:eastAsia="zh-CN"/>
    </w:rPr>
  </w:style>
  <w:style w:type="character" w:customStyle="1" w:styleId="BodyTextIndentChar">
    <w:name w:val="Body Text Indent Char"/>
    <w:link w:val="BodyTextIndent"/>
    <w:rsid w:val="0093429B"/>
    <w:rPr>
      <w:rFonts w:eastAsia="DotumChe" w:cs="B Yagut"/>
      <w:kern w:val="16"/>
      <w:sz w:val="26"/>
      <w:szCs w:val="26"/>
      <w:lang w:val="en-US" w:eastAsia="zh-CN" w:bidi="ar-SA"/>
    </w:rPr>
  </w:style>
  <w:style w:type="paragraph" w:styleId="BodyText2">
    <w:name w:val="Body Text 2"/>
    <w:basedOn w:val="Normal"/>
    <w:link w:val="BodyText2Char"/>
    <w:rsid w:val="0093429B"/>
    <w:pPr>
      <w:ind w:firstLine="0"/>
      <w:jc w:val="both"/>
    </w:pPr>
    <w:rPr>
      <w:rFonts w:eastAsia="SimSun" w:cs="Times New Roman"/>
      <w:sz w:val="20"/>
      <w:szCs w:val="20"/>
      <w:lang w:eastAsia="zh-CN"/>
    </w:rPr>
  </w:style>
  <w:style w:type="character" w:customStyle="1" w:styleId="Char1">
    <w:name w:val="السلام Char"/>
    <w:link w:val="a8"/>
    <w:rsid w:val="0093429B"/>
    <w:rPr>
      <w:rFonts w:cs="Badr"/>
      <w:sz w:val="24"/>
      <w:szCs w:val="26"/>
      <w:lang w:val="en-US" w:eastAsia="en-US" w:bidi="ar-SA"/>
    </w:rPr>
  </w:style>
  <w:style w:type="character" w:customStyle="1" w:styleId="ArabiChar0">
    <w:name w:val="كوچك Arabi Char"/>
    <w:link w:val="Arabi"/>
    <w:rsid w:val="00603574"/>
    <w:rPr>
      <w:rFonts w:cs="B Badr"/>
      <w:bCs/>
      <w:sz w:val="24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customXml" Target="../customXml/item1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mizan\&#1575;&#1604;&#1711;&#1608;&#1607;&#1575;\Book%2010-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5A5C-9967-4A44-8FBF-2CB7BCA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10-21.dot</Template>
  <TotalTime>1</TotalTime>
  <Pages>86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صلوات بر پيامبر، عامل قدسي‌شدن روح</vt:lpstr>
    </vt:vector>
  </TitlesOfParts>
  <Company>ضیاءالصالین</Company>
  <LinksUpToDate>false</LinksUpToDate>
  <CharactersWithSpaces>65068</CharactersWithSpaces>
  <SharedDoc>false</SharedDoc>
  <HLinks>
    <vt:vector size="132" baseType="variant"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_Toc267851817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_Toc267851816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_Toc267851815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_Toc267851814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_Toc267851813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_Toc267851812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_Toc267851811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_Toc267851810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_Toc267851809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_Toc267851808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_Toc267851807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_Toc267851806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_Toc267851805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_Toc267851804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_Toc267851803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_Toc267851802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_Toc267851801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_Toc267851800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_Toc267851799</vt:lpwstr>
      </vt:variant>
      <vt:variant>
        <vt:i4>7471142</vt:i4>
      </vt:variant>
      <vt:variant>
        <vt:i4>21</vt:i4>
      </vt:variant>
      <vt:variant>
        <vt:i4>0</vt:i4>
      </vt:variant>
      <vt:variant>
        <vt:i4>5</vt:i4>
      </vt:variant>
      <vt:variant>
        <vt:lpwstr>http://www.ziaossalehin.ir/</vt:lpwstr>
      </vt:variant>
      <vt:variant>
        <vt:lpwstr/>
      </vt:variant>
      <vt:variant>
        <vt:i4>7471142</vt:i4>
      </vt:variant>
      <vt:variant>
        <vt:i4>18</vt:i4>
      </vt:variant>
      <vt:variant>
        <vt:i4>0</vt:i4>
      </vt:variant>
      <vt:variant>
        <vt:i4>5</vt:i4>
      </vt:variant>
      <vt:variant>
        <vt:lpwstr>http://www.ziaossalehin.ir/</vt:lpwstr>
      </vt:variant>
      <vt:variant>
        <vt:lpwstr/>
      </vt:variant>
      <vt:variant>
        <vt:i4>7471142</vt:i4>
      </vt:variant>
      <vt:variant>
        <vt:i4>13</vt:i4>
      </vt:variant>
      <vt:variant>
        <vt:i4>0</vt:i4>
      </vt:variant>
      <vt:variant>
        <vt:i4>5</vt:i4>
      </vt:variant>
      <vt:variant>
        <vt:lpwstr>http://www.ziaossalehin.ir/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صلوات بر پيامبر، عامل قدسي‌شدن روح</dc:title>
  <dc:subject/>
  <dc:creator>ضیاءالصالحین | www.ziaossalehin.ir</dc:creator>
  <cp:keywords>ضیاءالصالحین | www.ziaossalehin.ir</cp:keywords>
  <cp:lastModifiedBy>ضیاءالصالحین | www.ziaossalehin.ir</cp:lastModifiedBy>
  <cp:revision>2</cp:revision>
  <cp:lastPrinted>2010-07-25T16:42:00Z</cp:lastPrinted>
  <dcterms:created xsi:type="dcterms:W3CDTF">2018-02-04T04:26:00Z</dcterms:created>
  <dcterms:modified xsi:type="dcterms:W3CDTF">2018-02-04T04:26:00Z</dcterms:modified>
</cp:coreProperties>
</file>